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D8315F" w14:textId="458F5581" w:rsidR="00BC2DF3" w:rsidRPr="003A515D" w:rsidRDefault="00BC2DF3" w:rsidP="003A515D">
      <w:pPr>
        <w:tabs>
          <w:tab w:val="center" w:pos="4536"/>
          <w:tab w:val="right" w:pos="9637"/>
        </w:tabs>
        <w:spacing w:after="0" w:line="276" w:lineRule="auto"/>
        <w:ind w:right="2"/>
        <w:rPr>
          <w:rFonts w:ascii="Arial" w:hAnsi="Arial" w:cs="Arial"/>
          <w:b/>
          <w:bCs/>
          <w:sz w:val="28"/>
        </w:rPr>
      </w:pPr>
      <w:r w:rsidRPr="003A515D">
        <w:rPr>
          <w:rFonts w:ascii="Arial" w:hAnsi="Arial" w:cs="Arial"/>
          <w:b/>
          <w:bCs/>
          <w:sz w:val="28"/>
        </w:rPr>
        <w:t>3GPP TSG RAN WG1 Ad-Hoc Meeting 1901</w:t>
      </w:r>
      <w:r w:rsidRPr="003A515D">
        <w:rPr>
          <w:rFonts w:ascii="Arial" w:hAnsi="Arial" w:cs="Arial"/>
          <w:b/>
          <w:bCs/>
          <w:sz w:val="28"/>
        </w:rPr>
        <w:tab/>
        <w:t>R1-19</w:t>
      </w:r>
      <w:r w:rsidR="00A96963" w:rsidRPr="003A515D">
        <w:rPr>
          <w:rFonts w:ascii="Arial" w:hAnsi="Arial" w:cs="Arial"/>
          <w:b/>
          <w:bCs/>
          <w:sz w:val="28"/>
        </w:rPr>
        <w:t>00656</w:t>
      </w:r>
    </w:p>
    <w:p w14:paraId="23EAFE07" w14:textId="77777777" w:rsidR="00BC2DF3" w:rsidRPr="003A515D" w:rsidRDefault="00BC2DF3" w:rsidP="003A515D">
      <w:pPr>
        <w:tabs>
          <w:tab w:val="center" w:pos="4536"/>
          <w:tab w:val="right" w:pos="9072"/>
        </w:tabs>
        <w:spacing w:after="0" w:line="276" w:lineRule="auto"/>
        <w:rPr>
          <w:rFonts w:ascii="Arial" w:eastAsia="MS Mincho" w:hAnsi="Arial" w:cs="Arial"/>
          <w:b/>
          <w:bCs/>
          <w:sz w:val="28"/>
          <w:lang w:eastAsia="ja-JP"/>
        </w:rPr>
      </w:pPr>
      <w:r w:rsidRPr="003A515D">
        <w:rPr>
          <w:rFonts w:ascii="Arial" w:eastAsia="MS Mincho" w:hAnsi="Arial" w:cs="Arial"/>
          <w:b/>
          <w:bCs/>
          <w:sz w:val="28"/>
          <w:lang w:eastAsia="ja-JP"/>
        </w:rPr>
        <w:t>Taipei, Taiwan, 21</w:t>
      </w:r>
      <w:r w:rsidRPr="003A515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 w:rsidRPr="003A515D">
        <w:rPr>
          <w:rFonts w:ascii="Arial" w:eastAsia="MS Mincho" w:hAnsi="Arial" w:cs="Arial"/>
          <w:b/>
          <w:bCs/>
          <w:sz w:val="28"/>
          <w:lang w:eastAsia="ja-JP"/>
        </w:rPr>
        <w:t xml:space="preserve"> – 25</w:t>
      </w:r>
      <w:r w:rsidRPr="003A515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3A515D">
        <w:rPr>
          <w:rFonts w:ascii="Arial" w:eastAsia="MS Mincho" w:hAnsi="Arial" w:cs="Arial"/>
          <w:b/>
          <w:bCs/>
          <w:sz w:val="28"/>
          <w:lang w:eastAsia="ja-JP"/>
        </w:rPr>
        <w:t xml:space="preserve"> January, 2019</w:t>
      </w:r>
    </w:p>
    <w:p w14:paraId="4671600C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067E8381" w14:textId="2AF5EE6F" w:rsidR="0034111C" w:rsidRPr="001E5981" w:rsidRDefault="0034111C" w:rsidP="003A515D">
      <w:pPr>
        <w:pStyle w:val="CRCoverPage"/>
        <w:spacing w:after="0" w:line="276" w:lineRule="auto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BC2DF3">
        <w:rPr>
          <w:rFonts w:cs="Arial"/>
          <w:b/>
          <w:bCs/>
          <w:sz w:val="24"/>
        </w:rPr>
        <w:t>7.2.3.2</w:t>
      </w:r>
    </w:p>
    <w:p w14:paraId="3E87A8DB" w14:textId="77777777" w:rsidR="00E128F2" w:rsidRPr="001E5981" w:rsidRDefault="0034111C" w:rsidP="003A515D">
      <w:pPr>
        <w:tabs>
          <w:tab w:val="left" w:pos="1985"/>
        </w:tabs>
        <w:spacing w:after="0" w:line="276" w:lineRule="auto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7565ADDA" w14:textId="4385AB7B" w:rsidR="0034111C" w:rsidRPr="0016316A" w:rsidRDefault="0034111C" w:rsidP="003A515D">
      <w:pPr>
        <w:spacing w:after="0" w:line="276" w:lineRule="auto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BC2DF3">
        <w:rPr>
          <w:rFonts w:ascii="Arial" w:hAnsi="Arial" w:cs="Arial"/>
          <w:b/>
          <w:bCs/>
          <w:sz w:val="24"/>
        </w:rPr>
        <w:t>Extension of SSBs for IAB discovery and measurements</w:t>
      </w:r>
    </w:p>
    <w:p w14:paraId="58CB6B4C" w14:textId="77777777" w:rsidR="0034111C" w:rsidRPr="0016316A" w:rsidRDefault="0034111C" w:rsidP="003A515D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06BA311E" w14:textId="02BA5416" w:rsidR="00A241B6" w:rsidRDefault="00EE7FA7" w:rsidP="00490D0C">
      <w:pPr>
        <w:pStyle w:val="Heading1"/>
      </w:pPr>
      <w:r w:rsidRPr="0016316A">
        <w:t>Introductio</w:t>
      </w:r>
      <w:bookmarkStart w:id="0" w:name="_Hlk510705081"/>
      <w:r w:rsidR="00547186">
        <w:t>n</w:t>
      </w:r>
    </w:p>
    <w:p w14:paraId="422BF706" w14:textId="1A5816BC" w:rsidR="005C6168" w:rsidRDefault="00547186" w:rsidP="00E558FB">
      <w:pPr>
        <w:jc w:val="both"/>
        <w:rPr>
          <w:lang w:val="en-US"/>
        </w:rPr>
      </w:pPr>
      <w:r>
        <w:rPr>
          <w:lang w:val="en-US"/>
        </w:rPr>
        <w:t>During the study</w:t>
      </w:r>
      <w:r w:rsidR="006759F7">
        <w:rPr>
          <w:lang w:val="en-US"/>
        </w:rPr>
        <w:t xml:space="preserve"> item phase of IAB</w:t>
      </w:r>
      <w:r w:rsidR="00383850">
        <w:rPr>
          <w:lang w:val="en-US"/>
        </w:rPr>
        <w:t>,</w:t>
      </w:r>
      <w:r w:rsidR="006759F7">
        <w:rPr>
          <w:lang w:val="en-US"/>
        </w:rPr>
        <w:t xml:space="preserve"> it was agreed </w:t>
      </w:r>
      <w:r w:rsidR="000629F6">
        <w:rPr>
          <w:lang w:val="en-US"/>
        </w:rPr>
        <w:t xml:space="preserve">[1] </w:t>
      </w:r>
      <w:r w:rsidR="005E612D">
        <w:rPr>
          <w:lang w:val="en-US"/>
        </w:rPr>
        <w:t xml:space="preserve">that Stage 2 discovery and measurements, taking place after node has accessed the network and has been activated for IAB operation, can be based on SSB (Solution 1) or CSI-RS (Solution 2) detection. </w:t>
      </w:r>
      <w:r w:rsidR="001521F9">
        <w:rPr>
          <w:lang w:val="en-US"/>
        </w:rPr>
        <w:t>The SSB-based sol</w:t>
      </w:r>
      <w:r w:rsidR="00AD750D">
        <w:rPr>
          <w:lang w:val="en-US"/>
        </w:rPr>
        <w:t>utions</w:t>
      </w:r>
      <w:r w:rsidR="005C6168">
        <w:rPr>
          <w:lang w:val="en-US"/>
        </w:rPr>
        <w:t xml:space="preserve"> were</w:t>
      </w:r>
      <w:r w:rsidR="004F14AD">
        <w:rPr>
          <w:lang w:val="en-US"/>
        </w:rPr>
        <w:t xml:space="preserve"> di</w:t>
      </w:r>
      <w:r w:rsidR="005C6168">
        <w:rPr>
          <w:lang w:val="en-US"/>
        </w:rPr>
        <w:t>vided further to categories 1-A as utilizing</w:t>
      </w:r>
      <w:r w:rsidR="009E0901">
        <w:rPr>
          <w:lang w:val="en-US"/>
        </w:rPr>
        <w:t xml:space="preserve"> SSBs transmitted for UEs</w:t>
      </w:r>
      <w:r w:rsidR="00441BA6">
        <w:rPr>
          <w:lang w:val="en-US"/>
        </w:rPr>
        <w:t xml:space="preserve"> and 1-B</w:t>
      </w:r>
      <w:r w:rsidR="005C6168">
        <w:rPr>
          <w:lang w:val="en-US"/>
        </w:rPr>
        <w:t xml:space="preserve"> as relying on IAB specific SSBs orthogonal to SSBs transmitted for UEs. </w:t>
      </w:r>
    </w:p>
    <w:p w14:paraId="12A8002C" w14:textId="02105506" w:rsidR="004111CF" w:rsidRDefault="005C6168" w:rsidP="00E558FB">
      <w:pPr>
        <w:jc w:val="both"/>
        <w:rPr>
          <w:lang w:val="en-US"/>
        </w:rPr>
      </w:pPr>
      <w:r>
        <w:rPr>
          <w:lang w:val="en-US"/>
        </w:rPr>
        <w:t>Implementing Solution 1-A is a network configuration</w:t>
      </w:r>
      <w:r w:rsidR="006F02AD">
        <w:rPr>
          <w:lang w:val="en-US"/>
        </w:rPr>
        <w:t xml:space="preserve"> issue. As blanking of SSBs transmitted for UEs is not possible, mutual discovery in presence of </w:t>
      </w:r>
      <w:r w:rsidR="009751C0">
        <w:rPr>
          <w:lang w:val="en-US"/>
        </w:rPr>
        <w:t>half-duplex</w:t>
      </w:r>
      <w:r w:rsidR="006F02AD">
        <w:rPr>
          <w:lang w:val="en-US"/>
        </w:rPr>
        <w:t xml:space="preserve"> constraint </w:t>
      </w:r>
      <w:r w:rsidR="004111CF">
        <w:rPr>
          <w:lang w:val="en-US"/>
        </w:rPr>
        <w:t>is possible only by configuring</w:t>
      </w:r>
      <w:r w:rsidR="006F02AD">
        <w:rPr>
          <w:lang w:val="en-US"/>
        </w:rPr>
        <w:t xml:space="preserve"> </w:t>
      </w:r>
      <w:r w:rsidR="004111CF">
        <w:rPr>
          <w:lang w:val="en-US"/>
        </w:rPr>
        <w:t xml:space="preserve">time </w:t>
      </w:r>
      <w:r w:rsidR="006F02AD">
        <w:rPr>
          <w:lang w:val="en-US"/>
        </w:rPr>
        <w:t>orthogonal</w:t>
      </w:r>
      <w:r w:rsidR="004111CF">
        <w:rPr>
          <w:lang w:val="en-US"/>
        </w:rPr>
        <w:t xml:space="preserve"> SSB transmissions for nodes that might benefit </w:t>
      </w:r>
      <w:r w:rsidR="009751C0">
        <w:rPr>
          <w:lang w:val="en-US"/>
        </w:rPr>
        <w:t>each other’s</w:t>
      </w:r>
      <w:r w:rsidR="004111CF">
        <w:rPr>
          <w:lang w:val="en-US"/>
        </w:rPr>
        <w:t xml:space="preserve"> discovery. </w:t>
      </w:r>
    </w:p>
    <w:p w14:paraId="7FC29627" w14:textId="6024B659" w:rsidR="004111CF" w:rsidRDefault="00500945" w:rsidP="00E558FB">
      <w:pPr>
        <w:jc w:val="both"/>
        <w:rPr>
          <w:lang w:val="en-US"/>
        </w:rPr>
      </w:pPr>
      <w:r>
        <w:rPr>
          <w:lang w:val="en-US"/>
        </w:rPr>
        <w:t>Like</w:t>
      </w:r>
      <w:r w:rsidR="004111CF">
        <w:rPr>
          <w:lang w:val="en-US"/>
        </w:rPr>
        <w:t xml:space="preserve"> Solution 1-A, Solution 2 can be realized with the existing signaling. </w:t>
      </w:r>
      <w:r w:rsidR="006F5AB4">
        <w:rPr>
          <w:lang w:val="en-US"/>
        </w:rPr>
        <w:t xml:space="preserve">IAB DUs are configured for CSI-RS transmission and IAB MTs for CSI-RS measurements. </w:t>
      </w:r>
      <w:r w:rsidR="004111CF">
        <w:rPr>
          <w:lang w:val="en-US"/>
        </w:rPr>
        <w:t xml:space="preserve">  </w:t>
      </w:r>
    </w:p>
    <w:p w14:paraId="6641EEDE" w14:textId="14A7A1D2" w:rsidR="006759F7" w:rsidRPr="00BE09D2" w:rsidRDefault="006F5AB4" w:rsidP="00E558FB">
      <w:pPr>
        <w:jc w:val="both"/>
        <w:rPr>
          <w:lang w:val="en-US"/>
        </w:rPr>
      </w:pPr>
      <w:r>
        <w:rPr>
          <w:lang w:val="en-US"/>
        </w:rPr>
        <w:t xml:space="preserve">However, Solution 1-B obviously needs </w:t>
      </w:r>
      <w:r w:rsidRPr="00BE09D2">
        <w:rPr>
          <w:lang w:val="en-US"/>
        </w:rPr>
        <w:t xml:space="preserve">new specification and the </w:t>
      </w:r>
      <w:r w:rsidR="006759F7" w:rsidRPr="00BE09D2">
        <w:rPr>
          <w:lang w:val="en-US"/>
        </w:rPr>
        <w:t>correspondin</w:t>
      </w:r>
      <w:r w:rsidR="00BE09D2">
        <w:rPr>
          <w:lang w:val="en-US"/>
        </w:rPr>
        <w:t>g objective of IAB WID</w:t>
      </w:r>
      <w:r w:rsidR="006759F7" w:rsidRPr="00BE09D2">
        <w:rPr>
          <w:lang w:val="en-US"/>
        </w:rPr>
        <w:t xml:space="preserve"> </w:t>
      </w:r>
      <w:r w:rsidR="000629F6" w:rsidRPr="00BE09D2">
        <w:rPr>
          <w:lang w:val="en-US"/>
        </w:rPr>
        <w:t xml:space="preserve">[2] </w:t>
      </w:r>
      <w:r w:rsidR="006759F7" w:rsidRPr="00BE09D2">
        <w:rPr>
          <w:lang w:val="en-US"/>
        </w:rPr>
        <w:t xml:space="preserve">is  </w:t>
      </w:r>
    </w:p>
    <w:p w14:paraId="3ACF3016" w14:textId="77777777" w:rsidR="00814904" w:rsidRDefault="005E612D" w:rsidP="00E558FB">
      <w:pPr>
        <w:jc w:val="both"/>
        <w:rPr>
          <w:i/>
          <w:lang w:val="en-US"/>
        </w:rPr>
      </w:pPr>
      <w:r w:rsidRPr="00BE09D2">
        <w:rPr>
          <w:i/>
          <w:lang w:val="en-US"/>
        </w:rPr>
        <w:t xml:space="preserve">Specification of extensions to Rel. 15 to support the use of SSBs orthogonal to SSBs used for UEs (via TDM and/or FDM), for inter-IAB-node discovery and measurements, including additional SMTC periodicities and time-domain mapping of SSB locations (e.g. enable muting patterns to deal with half-duplex constraint). </w:t>
      </w:r>
    </w:p>
    <w:p w14:paraId="7B9E250A" w14:textId="1D35FA47" w:rsidR="00814904" w:rsidRDefault="00814904" w:rsidP="00E558FB">
      <w:pPr>
        <w:jc w:val="both"/>
      </w:pPr>
      <w:r>
        <w:rPr>
          <w:lang w:val="en-US"/>
        </w:rPr>
        <w:t xml:space="preserve">For muting of SSBs </w:t>
      </w:r>
      <w:r>
        <w:t xml:space="preserve">in Solution 1-B it was agreed for [1] that </w:t>
      </w:r>
    </w:p>
    <w:p w14:paraId="1C5F6B34" w14:textId="7643FAD8" w:rsidR="003A515D" w:rsidRDefault="00814904" w:rsidP="00E558FB">
      <w:pPr>
        <w:pStyle w:val="NoSpacing"/>
        <w:numPr>
          <w:ilvl w:val="0"/>
          <w:numId w:val="28"/>
        </w:numPr>
        <w:rPr>
          <w:rFonts w:ascii="Times New Roman" w:hAnsi="Times New Roman"/>
          <w:sz w:val="20"/>
          <w:lang w:val="en-US"/>
        </w:rPr>
      </w:pPr>
      <w:r w:rsidRPr="00E558FB">
        <w:rPr>
          <w:rFonts w:ascii="Times New Roman" w:hAnsi="Times New Roman"/>
          <w:sz w:val="20"/>
        </w:rPr>
        <w:t>F</w:t>
      </w:r>
      <w:r w:rsidRPr="00E558FB">
        <w:rPr>
          <w:rFonts w:ascii="Times New Roman" w:hAnsi="Times New Roman"/>
          <w:sz w:val="20"/>
          <w:lang w:val="en-US"/>
        </w:rPr>
        <w:t xml:space="preserve">or </w:t>
      </w:r>
      <w:r w:rsidR="003A515D">
        <w:rPr>
          <w:rFonts w:ascii="Times New Roman" w:hAnsi="Times New Roman"/>
          <w:sz w:val="20"/>
          <w:lang w:val="en-US"/>
        </w:rPr>
        <w:t xml:space="preserve">a </w:t>
      </w:r>
      <w:r w:rsidRPr="00E558FB">
        <w:rPr>
          <w:rFonts w:ascii="Times New Roman" w:hAnsi="Times New Roman"/>
          <w:sz w:val="20"/>
          <w:lang w:val="en-US"/>
        </w:rPr>
        <w:t xml:space="preserve">SA frequency layer, the SSBs for inter-IAB cell search in stage 2 are </w:t>
      </w:r>
      <w:r w:rsidR="00F01913">
        <w:rPr>
          <w:rFonts w:ascii="Times New Roman" w:hAnsi="Times New Roman"/>
          <w:sz w:val="20"/>
          <w:lang w:val="en-US"/>
        </w:rPr>
        <w:t xml:space="preserve">not </w:t>
      </w:r>
      <w:r w:rsidRPr="00E558FB">
        <w:rPr>
          <w:rFonts w:ascii="Times New Roman" w:hAnsi="Times New Roman"/>
          <w:sz w:val="20"/>
          <w:lang w:val="en-US"/>
        </w:rPr>
        <w:t>on the currently defined sync raster.</w:t>
      </w:r>
    </w:p>
    <w:p w14:paraId="56965904" w14:textId="2918DFD9" w:rsidR="003A515D" w:rsidRPr="00E558FB" w:rsidRDefault="00814904" w:rsidP="00E558FB">
      <w:pPr>
        <w:pStyle w:val="NoSpacing"/>
        <w:numPr>
          <w:ilvl w:val="0"/>
          <w:numId w:val="28"/>
        </w:numPr>
        <w:rPr>
          <w:rFonts w:ascii="Times New Roman" w:hAnsi="Times New Roman"/>
          <w:sz w:val="20"/>
        </w:rPr>
      </w:pPr>
      <w:r w:rsidRPr="00E558FB">
        <w:rPr>
          <w:rFonts w:ascii="Times New Roman" w:hAnsi="Times New Roman"/>
          <w:sz w:val="20"/>
          <w:lang w:val="en-US"/>
        </w:rPr>
        <w:t>F</w:t>
      </w:r>
      <w:r w:rsidRPr="00E558FB">
        <w:rPr>
          <w:rFonts w:ascii="Times New Roman" w:hAnsi="Times New Roman"/>
          <w:sz w:val="20"/>
        </w:rPr>
        <w:t>or a NSA frequency layer, the SSBs are transmitted outside of the SMTC configured for access UEs.</w:t>
      </w:r>
    </w:p>
    <w:p w14:paraId="4D0548A1" w14:textId="3A503F0E" w:rsidR="00814904" w:rsidRPr="00E558FB" w:rsidRDefault="00814904" w:rsidP="00E558FB">
      <w:pPr>
        <w:pStyle w:val="NoSpacing"/>
        <w:numPr>
          <w:ilvl w:val="0"/>
          <w:numId w:val="28"/>
        </w:numPr>
        <w:rPr>
          <w:rFonts w:ascii="Times New Roman" w:hAnsi="Times New Roman"/>
          <w:sz w:val="20"/>
        </w:rPr>
      </w:pPr>
      <w:r w:rsidRPr="00E558FB">
        <w:rPr>
          <w:rFonts w:ascii="Times New Roman" w:hAnsi="Times New Roman"/>
          <w:sz w:val="20"/>
          <w:lang w:val="en-US"/>
        </w:rPr>
        <w:t>An IAB node should not mu</w:t>
      </w:r>
      <w:r w:rsidR="00023A1A">
        <w:rPr>
          <w:rFonts w:ascii="Times New Roman" w:hAnsi="Times New Roman"/>
          <w:sz w:val="20"/>
          <w:lang w:val="en-US"/>
        </w:rPr>
        <w:t>t</w:t>
      </w:r>
      <w:r w:rsidRPr="00E558FB">
        <w:rPr>
          <w:rFonts w:ascii="Times New Roman" w:hAnsi="Times New Roman"/>
          <w:sz w:val="20"/>
          <w:lang w:val="en-US"/>
        </w:rPr>
        <w:t>e its own SSB transmissions targeting UE cell search and measurement when doing inter-IAB cell search in stage 2.</w:t>
      </w:r>
    </w:p>
    <w:p w14:paraId="0A8F4C4C" w14:textId="77777777" w:rsidR="003A515D" w:rsidRPr="00E558FB" w:rsidRDefault="003A515D" w:rsidP="00E558FB">
      <w:pPr>
        <w:pStyle w:val="NoSpacing"/>
        <w:ind w:left="720"/>
        <w:rPr>
          <w:rFonts w:ascii="Times New Roman" w:hAnsi="Times New Roman"/>
          <w:sz w:val="20"/>
        </w:rPr>
      </w:pPr>
    </w:p>
    <w:p w14:paraId="5EC023E7" w14:textId="27F362D0" w:rsidR="00814904" w:rsidRDefault="00814904" w:rsidP="00E558FB">
      <w:pPr>
        <w:jc w:val="both"/>
        <w:rPr>
          <w:lang w:val="en-US"/>
        </w:rPr>
      </w:pPr>
      <w:r>
        <w:rPr>
          <w:lang w:val="en-US"/>
        </w:rPr>
        <w:t xml:space="preserve">As a node mutes SSBs </w:t>
      </w:r>
      <w:r w:rsidR="005F3CD7">
        <w:rPr>
          <w:lang w:val="en-US"/>
        </w:rPr>
        <w:t>to</w:t>
      </w:r>
      <w:r>
        <w:rPr>
          <w:lang w:val="en-US"/>
        </w:rPr>
        <w:t xml:space="preserve"> receive other node’s SSBs, SSBs that may be muted should not overlap in time with SSBs transmitted for UEs, which was also noted in [1]. (This note was needed mainly for SA as this is directly implied by the second bullet above for NSA). Furthermore, as a clarification it was noted that </w:t>
      </w:r>
    </w:p>
    <w:p w14:paraId="0C2E367A" w14:textId="338FD0E8" w:rsidR="00814904" w:rsidRDefault="00023A1A" w:rsidP="00E558FB">
      <w:pPr>
        <w:pStyle w:val="ListParagraph"/>
        <w:numPr>
          <w:ilvl w:val="0"/>
          <w:numId w:val="23"/>
        </w:numPr>
        <w:jc w:val="both"/>
        <w:rPr>
          <w:lang w:val="en-US"/>
        </w:rPr>
      </w:pPr>
      <w:r>
        <w:rPr>
          <w:lang w:val="en-US"/>
        </w:rPr>
        <w:t>O</w:t>
      </w:r>
      <w:r w:rsidRPr="00D86C9F">
        <w:rPr>
          <w:lang w:val="en-US"/>
        </w:rPr>
        <w:t xml:space="preserve">n </w:t>
      </w:r>
      <w:r w:rsidR="00814904" w:rsidRPr="00D86C9F">
        <w:rPr>
          <w:lang w:val="en-US"/>
        </w:rPr>
        <w:t>SA frequency layer SSBs transmitted on the currently defined sync raster follow the currently defined periodicity for initial access.</w:t>
      </w:r>
    </w:p>
    <w:p w14:paraId="63ECACD3" w14:textId="77777777" w:rsidR="00814904" w:rsidRDefault="00814904" w:rsidP="00E558FB">
      <w:pPr>
        <w:jc w:val="both"/>
        <w:rPr>
          <w:lang w:val="en-US"/>
        </w:rPr>
      </w:pPr>
    </w:p>
    <w:p w14:paraId="0AE7B854" w14:textId="6132153F" w:rsidR="005E612D" w:rsidRPr="00780C5C" w:rsidRDefault="00814904" w:rsidP="00E558FB">
      <w:pPr>
        <w:jc w:val="both"/>
        <w:rPr>
          <w:lang w:val="en-US"/>
        </w:rPr>
      </w:pPr>
      <w:r>
        <w:rPr>
          <w:lang w:val="en-US"/>
        </w:rPr>
        <w:t>In the following we discuss aspects of Solution 1-B.</w:t>
      </w:r>
    </w:p>
    <w:p w14:paraId="0A90D8F6" w14:textId="62F856D6" w:rsidR="00B30FFF" w:rsidRPr="00780C5C" w:rsidRDefault="007820D0" w:rsidP="00D86C9F">
      <w:pPr>
        <w:pStyle w:val="Heading1"/>
      </w:pPr>
      <w:r>
        <w:t>Discussion</w:t>
      </w:r>
    </w:p>
    <w:p w14:paraId="52DD2487" w14:textId="34273AA0" w:rsidR="00A76709" w:rsidRDefault="00780C5C" w:rsidP="00780C5C">
      <w:pPr>
        <w:pStyle w:val="Heading2"/>
        <w:rPr>
          <w:lang w:val="en-US"/>
        </w:rPr>
      </w:pPr>
      <w:r>
        <w:rPr>
          <w:lang w:val="en-US"/>
        </w:rPr>
        <w:t>Half-frame based SSB resource allocation</w:t>
      </w:r>
      <w:r w:rsidR="00F368ED">
        <w:rPr>
          <w:lang w:val="en-US"/>
        </w:rPr>
        <w:t xml:space="preserve"> </w:t>
      </w:r>
    </w:p>
    <w:p w14:paraId="18E3BF41" w14:textId="3C04467C" w:rsidR="00F368ED" w:rsidRPr="00F368ED" w:rsidRDefault="00780C5C" w:rsidP="00E558FB">
      <w:pPr>
        <w:jc w:val="both"/>
        <w:rPr>
          <w:lang w:val="en-US"/>
        </w:rPr>
      </w:pPr>
      <w:r>
        <w:rPr>
          <w:lang w:val="en-US"/>
        </w:rPr>
        <w:t>Figure 1</w:t>
      </w:r>
      <w:r w:rsidR="004255B3">
        <w:rPr>
          <w:lang w:val="en-US"/>
        </w:rPr>
        <w:t xml:space="preserve"> shows</w:t>
      </w:r>
      <w:r>
        <w:rPr>
          <w:lang w:val="en-US"/>
        </w:rPr>
        <w:t xml:space="preserve"> </w:t>
      </w:r>
      <w:r w:rsidR="00C11DBD">
        <w:rPr>
          <w:lang w:val="en-US"/>
        </w:rPr>
        <w:t xml:space="preserve">a </w:t>
      </w:r>
      <w:r w:rsidR="00DF5556">
        <w:rPr>
          <w:lang w:val="en-US"/>
        </w:rPr>
        <w:t xml:space="preserve">half-frame based </w:t>
      </w:r>
      <w:r w:rsidR="00F368ED">
        <w:rPr>
          <w:lang w:val="en-US"/>
        </w:rPr>
        <w:t>SSB resource</w:t>
      </w:r>
      <w:r w:rsidR="00B30FFF">
        <w:rPr>
          <w:lang w:val="en-US"/>
        </w:rPr>
        <w:t xml:space="preserve"> allocation</w:t>
      </w:r>
      <w:r w:rsidR="00DF5556">
        <w:rPr>
          <w:lang w:val="en-US"/>
        </w:rPr>
        <w:t xml:space="preserve"> </w:t>
      </w:r>
      <w:r w:rsidR="00C11DBD">
        <w:rPr>
          <w:lang w:val="en-US"/>
        </w:rPr>
        <w:t xml:space="preserve">scheme </w:t>
      </w:r>
      <w:r w:rsidR="004255B3">
        <w:rPr>
          <w:lang w:val="en-US"/>
        </w:rPr>
        <w:t>for Solution 1-B</w:t>
      </w:r>
      <w:r w:rsidR="00DF5556">
        <w:rPr>
          <w:lang w:val="en-US"/>
        </w:rPr>
        <w:t xml:space="preserve">. </w:t>
      </w:r>
      <w:r w:rsidR="00C11DBD">
        <w:rPr>
          <w:lang w:val="en-US"/>
        </w:rPr>
        <w:t xml:space="preserve">Parameters that are common for all nodes would be used for determining half-frames that are in general used for IAB SSB transmission and reception, and node specific patterns would be used to determine which of the </w:t>
      </w:r>
      <w:r w:rsidR="00EE2EFD">
        <w:rPr>
          <w:lang w:val="en-US"/>
        </w:rPr>
        <w:t>half-frames are used by the node for SSB transmission.</w:t>
      </w:r>
      <w:r w:rsidR="005845A1">
        <w:rPr>
          <w:lang w:val="en-US"/>
        </w:rPr>
        <w:t xml:space="preserve"> </w:t>
      </w:r>
      <w:r w:rsidR="005F483F">
        <w:rPr>
          <w:lang w:val="en-US"/>
        </w:rPr>
        <w:t>The node specific patterns are discussed in the next section, and t</w:t>
      </w:r>
      <w:r w:rsidR="005845A1">
        <w:rPr>
          <w:lang w:val="en-US"/>
        </w:rPr>
        <w:t xml:space="preserve">he common </w:t>
      </w:r>
      <w:r w:rsidR="00B30FFF" w:rsidRPr="005845A1">
        <w:rPr>
          <w:lang w:val="en-US"/>
        </w:rPr>
        <w:t xml:space="preserve">parameters </w:t>
      </w:r>
      <w:r w:rsidR="004255B3">
        <w:rPr>
          <w:lang w:val="en-US"/>
        </w:rPr>
        <w:t>would be offset, periodicity, and pattern length.</w:t>
      </w:r>
    </w:p>
    <w:p w14:paraId="7B1596E1" w14:textId="43B04A7F" w:rsidR="00F368ED" w:rsidRDefault="00F368ED" w:rsidP="00D86C9F">
      <w:pPr>
        <w:rPr>
          <w:lang w:val="en-US"/>
        </w:rPr>
      </w:pPr>
    </w:p>
    <w:p w14:paraId="68878FA6" w14:textId="38736153" w:rsidR="00CA039F" w:rsidRDefault="00CA039F" w:rsidP="00D86C9F">
      <w:pPr>
        <w:rPr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3E558644" wp14:editId="4B80EE91">
            <wp:extent cx="5889224" cy="1752600"/>
            <wp:effectExtent l="0" t="0" r="0" b="0"/>
            <wp:docPr id="210" name="Picture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74" cy="1761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697199" w14:textId="4FD3B745" w:rsidR="00F368ED" w:rsidRPr="00CA039F" w:rsidRDefault="00CA039F" w:rsidP="00CA039F">
      <w:pPr>
        <w:jc w:val="center"/>
        <w:rPr>
          <w:b/>
          <w:lang w:val="en-US"/>
        </w:rPr>
      </w:pPr>
      <w:r w:rsidRPr="00CA039F">
        <w:rPr>
          <w:b/>
          <w:lang w:val="en-US"/>
        </w:rPr>
        <w:t>Figure 1: Allocation of half-frames for UE SSB TX and IAB SSB TX or RX.</w:t>
      </w:r>
    </w:p>
    <w:p w14:paraId="2235D3C9" w14:textId="501CAF9B" w:rsidR="00307FFE" w:rsidRPr="00307FFE" w:rsidRDefault="00307FFE" w:rsidP="00B5027F">
      <w:pPr>
        <w:rPr>
          <w:lang w:val="en-US"/>
        </w:rPr>
      </w:pPr>
      <w:r>
        <w:rPr>
          <w:lang w:val="en-US"/>
        </w:rPr>
        <w:t>The system shown in Figure 1 could be the simplest approach and we propose:</w:t>
      </w:r>
    </w:p>
    <w:p w14:paraId="5E744036" w14:textId="0C21138E" w:rsidR="000C065E" w:rsidRDefault="00EA1E38" w:rsidP="00E558FB">
      <w:pPr>
        <w:jc w:val="both"/>
        <w:rPr>
          <w:lang w:val="en-US"/>
        </w:rPr>
      </w:pPr>
      <w:r w:rsidRPr="00596F44">
        <w:rPr>
          <w:b/>
          <w:i/>
          <w:lang w:val="en-US"/>
        </w:rPr>
        <w:t>Proposal</w:t>
      </w:r>
      <w:r w:rsidR="007171E2">
        <w:rPr>
          <w:b/>
          <w:i/>
          <w:lang w:val="en-US"/>
        </w:rPr>
        <w:t xml:space="preserve"> 1</w:t>
      </w:r>
      <w:r w:rsidRPr="00596F44">
        <w:rPr>
          <w:b/>
          <w:i/>
          <w:lang w:val="en-US"/>
        </w:rPr>
        <w:t>:</w:t>
      </w:r>
      <w:r w:rsidRPr="00596F44">
        <w:rPr>
          <w:i/>
          <w:lang w:val="en-US"/>
        </w:rPr>
        <w:t xml:space="preserve"> Resources for IAB specific SSB</w:t>
      </w:r>
      <w:r w:rsidR="003D27D2" w:rsidRPr="00596F44">
        <w:rPr>
          <w:i/>
          <w:lang w:val="en-US"/>
        </w:rPr>
        <w:t xml:space="preserve"> TX and RX ar</w:t>
      </w:r>
      <w:r w:rsidR="00596F44" w:rsidRPr="00596F44">
        <w:rPr>
          <w:i/>
          <w:lang w:val="en-US"/>
        </w:rPr>
        <w:t xml:space="preserve">e allocated on half-frame basis. There </w:t>
      </w:r>
      <w:r w:rsidR="009751C0" w:rsidRPr="00596F44">
        <w:rPr>
          <w:i/>
          <w:lang w:val="en-US"/>
        </w:rPr>
        <w:t>is</w:t>
      </w:r>
      <w:r w:rsidR="00596F44" w:rsidRPr="00596F44">
        <w:rPr>
          <w:i/>
          <w:lang w:val="en-US"/>
        </w:rPr>
        <w:t xml:space="preserve"> half-frame offset and periodicity</w:t>
      </w:r>
      <w:r w:rsidR="00596F44">
        <w:rPr>
          <w:i/>
          <w:lang w:val="en-US"/>
        </w:rPr>
        <w:t xml:space="preserve"> </w:t>
      </w:r>
      <w:r w:rsidR="00596F44" w:rsidRPr="002A7AFA">
        <w:rPr>
          <w:i/>
          <w:lang w:val="en-US"/>
        </w:rPr>
        <w:t>parameters indicating half</w:t>
      </w:r>
      <w:r w:rsidR="00596F44" w:rsidRPr="00B871CE">
        <w:rPr>
          <w:i/>
          <w:lang w:val="en-US"/>
        </w:rPr>
        <w:t>-frames</w:t>
      </w:r>
      <w:r w:rsidR="00596F44" w:rsidRPr="00596F44">
        <w:rPr>
          <w:i/>
          <w:lang w:val="en-US"/>
        </w:rPr>
        <w:t xml:space="preserve"> that may be used for SSB TX or RX. The offset and periodicity are common for all nodes, and node specific patterns determine which</w:t>
      </w:r>
      <w:r w:rsidR="00596F44">
        <w:rPr>
          <w:i/>
          <w:lang w:val="en-US"/>
        </w:rPr>
        <w:t xml:space="preserve"> of the half-frames are used for </w:t>
      </w:r>
      <w:r w:rsidR="007171E2">
        <w:rPr>
          <w:i/>
          <w:lang w:val="en-US"/>
        </w:rPr>
        <w:t xml:space="preserve">node’s </w:t>
      </w:r>
      <w:r w:rsidR="00C60A71">
        <w:rPr>
          <w:i/>
          <w:lang w:val="en-US"/>
        </w:rPr>
        <w:t xml:space="preserve">SSB </w:t>
      </w:r>
      <w:r w:rsidR="00596F44">
        <w:rPr>
          <w:i/>
          <w:lang w:val="en-US"/>
        </w:rPr>
        <w:t xml:space="preserve">TX. </w:t>
      </w:r>
      <w:r w:rsidR="00596F44" w:rsidRPr="00596F44">
        <w:rPr>
          <w:i/>
          <w:lang w:val="en-US"/>
        </w:rPr>
        <w:t xml:space="preserve">  </w:t>
      </w:r>
      <w:r w:rsidR="00596F44" w:rsidRPr="00596F44">
        <w:rPr>
          <w:lang w:val="en-US"/>
        </w:rPr>
        <w:t xml:space="preserve"> </w:t>
      </w:r>
      <w:r w:rsidR="003D27D2" w:rsidRPr="00596F44">
        <w:rPr>
          <w:lang w:val="en-US"/>
        </w:rPr>
        <w:t xml:space="preserve"> </w:t>
      </w:r>
      <w:r w:rsidRPr="00596F44">
        <w:rPr>
          <w:lang w:val="en-US"/>
        </w:rPr>
        <w:t xml:space="preserve">   </w:t>
      </w:r>
      <w:r w:rsidR="000329F2">
        <w:rPr>
          <w:lang w:val="en-US"/>
        </w:rPr>
        <w:t xml:space="preserve"> </w:t>
      </w:r>
    </w:p>
    <w:p w14:paraId="1DA7D74F" w14:textId="6C9A89FE" w:rsidR="000205FB" w:rsidRPr="00BA5D13" w:rsidRDefault="007171E2" w:rsidP="007171E2">
      <w:pPr>
        <w:pStyle w:val="Heading2"/>
        <w:rPr>
          <w:lang w:val="en-US"/>
        </w:rPr>
      </w:pPr>
      <w:r>
        <w:rPr>
          <w:lang w:val="en-US"/>
        </w:rPr>
        <w:t xml:space="preserve">IAB </w:t>
      </w:r>
      <w:r w:rsidR="005845A1">
        <w:rPr>
          <w:lang w:val="en-US"/>
        </w:rPr>
        <w:t>SSB TX patterns</w:t>
      </w:r>
    </w:p>
    <w:p w14:paraId="341B2408" w14:textId="2907309C" w:rsidR="00710CE1" w:rsidRPr="00F04615" w:rsidRDefault="00ED2E1B" w:rsidP="00E558FB">
      <w:pPr>
        <w:jc w:val="both"/>
        <w:rPr>
          <w:b/>
          <w:lang w:val="en-US"/>
        </w:rPr>
      </w:pPr>
      <w:r>
        <w:rPr>
          <w:lang w:val="en-US"/>
        </w:rPr>
        <w:t>At least in</w:t>
      </w:r>
      <w:r w:rsidR="005F483F">
        <w:rPr>
          <w:lang w:val="en-US"/>
        </w:rPr>
        <w:t xml:space="preserve"> principle, </w:t>
      </w:r>
      <w:r>
        <w:rPr>
          <w:lang w:val="en-US"/>
        </w:rPr>
        <w:t xml:space="preserve">random, pseudorandom or more regular patterns could be considered for IAB SSB TX and RX. </w:t>
      </w:r>
      <w:r w:rsidR="00F04615">
        <w:rPr>
          <w:lang w:val="en-US"/>
        </w:rPr>
        <w:t xml:space="preserve">For random patterns, a </w:t>
      </w:r>
      <w:r w:rsidR="000205FB" w:rsidRPr="00ED2E1B">
        <w:rPr>
          <w:lang w:val="en-US"/>
        </w:rPr>
        <w:t xml:space="preserve">node </w:t>
      </w:r>
      <w:r w:rsidR="00C66AAA" w:rsidRPr="00ED2E1B">
        <w:rPr>
          <w:lang w:val="en-US"/>
        </w:rPr>
        <w:t xml:space="preserve">(or its parent node) </w:t>
      </w:r>
      <w:r w:rsidR="000205FB" w:rsidRPr="00ED2E1B">
        <w:rPr>
          <w:lang w:val="en-US"/>
        </w:rPr>
        <w:t>decides</w:t>
      </w:r>
      <w:r w:rsidR="00180722" w:rsidRPr="00ED2E1B">
        <w:rPr>
          <w:lang w:val="en-US"/>
        </w:rPr>
        <w:t xml:space="preserve"> randomly with probability </w:t>
      </w:r>
      <w:r w:rsidR="00180722" w:rsidRPr="00ED2E1B">
        <w:rPr>
          <w:i/>
          <w:lang w:val="en-US"/>
        </w:rPr>
        <w:t>p</w:t>
      </w:r>
      <w:r w:rsidR="00180722" w:rsidRPr="00ED2E1B">
        <w:rPr>
          <w:i/>
          <w:vertAlign w:val="subscript"/>
          <w:lang w:val="en-US"/>
        </w:rPr>
        <w:t>TX</w:t>
      </w:r>
      <w:r w:rsidR="00BA5D13" w:rsidRPr="00ED2E1B">
        <w:rPr>
          <w:lang w:val="en-US"/>
        </w:rPr>
        <w:t xml:space="preserve"> if</w:t>
      </w:r>
      <w:r w:rsidR="00C66AAA" w:rsidRPr="00ED2E1B">
        <w:rPr>
          <w:lang w:val="en-US"/>
        </w:rPr>
        <w:t xml:space="preserve"> the node</w:t>
      </w:r>
      <w:r w:rsidR="00180722" w:rsidRPr="00ED2E1B">
        <w:rPr>
          <w:lang w:val="en-US"/>
        </w:rPr>
        <w:t xml:space="preserve"> uses </w:t>
      </w:r>
      <w:r w:rsidR="00BA5D13" w:rsidRPr="00ED2E1B">
        <w:rPr>
          <w:lang w:val="en-US"/>
        </w:rPr>
        <w:t xml:space="preserve">a </w:t>
      </w:r>
      <w:r w:rsidR="00180722" w:rsidRPr="00ED2E1B">
        <w:rPr>
          <w:lang w:val="en-US"/>
        </w:rPr>
        <w:t>half-frame</w:t>
      </w:r>
      <w:r w:rsidR="00F04615">
        <w:rPr>
          <w:lang w:val="en-US"/>
        </w:rPr>
        <w:t xml:space="preserve"> (configured for SSB TX or RX)</w:t>
      </w:r>
      <w:r w:rsidR="00180722" w:rsidRPr="00ED2E1B">
        <w:rPr>
          <w:lang w:val="en-US"/>
        </w:rPr>
        <w:t xml:space="preserve"> for IAB SSB TX</w:t>
      </w:r>
      <w:r w:rsidR="00F04615">
        <w:rPr>
          <w:lang w:val="en-US"/>
        </w:rPr>
        <w:t>. Pattern le</w:t>
      </w:r>
      <w:r w:rsidR="0080202D">
        <w:rPr>
          <w:lang w:val="en-US"/>
        </w:rPr>
        <w:t>n</w:t>
      </w:r>
      <w:r w:rsidR="00F04615">
        <w:rPr>
          <w:lang w:val="en-US"/>
        </w:rPr>
        <w:t>gth would be infinite, and no co-ordination of SSB transmissions between different nodes would be needed. However, if a node detected</w:t>
      </w:r>
      <w:r w:rsidR="00710CE1" w:rsidRPr="00F04615">
        <w:rPr>
          <w:lang w:val="en-US"/>
        </w:rPr>
        <w:t xml:space="preserve"> an SSB of another </w:t>
      </w:r>
      <w:r w:rsidR="00F04615">
        <w:rPr>
          <w:lang w:val="en-US"/>
        </w:rPr>
        <w:t>node in some half-frame, it would</w:t>
      </w:r>
      <w:r w:rsidR="00710CE1" w:rsidRPr="00F04615">
        <w:rPr>
          <w:lang w:val="en-US"/>
        </w:rPr>
        <w:t xml:space="preserve"> not know when the detected node </w:t>
      </w:r>
      <w:r w:rsidR="00F04615">
        <w:rPr>
          <w:lang w:val="en-US"/>
        </w:rPr>
        <w:t xml:space="preserve">will </w:t>
      </w:r>
      <w:r w:rsidR="00710CE1" w:rsidRPr="00F04615">
        <w:rPr>
          <w:lang w:val="en-US"/>
        </w:rPr>
        <w:t>tr</w:t>
      </w:r>
      <w:r w:rsidR="00F04615">
        <w:rPr>
          <w:lang w:val="en-US"/>
        </w:rPr>
        <w:t>ansmit</w:t>
      </w:r>
      <w:r w:rsidR="00710CE1" w:rsidRPr="00F04615">
        <w:rPr>
          <w:lang w:val="en-US"/>
        </w:rPr>
        <w:t xml:space="preserve"> IAB SSBs next time. This </w:t>
      </w:r>
      <w:r w:rsidR="00F04615">
        <w:rPr>
          <w:lang w:val="en-US"/>
        </w:rPr>
        <w:t>would considerably slow</w:t>
      </w:r>
      <w:r w:rsidR="00710CE1" w:rsidRPr="00F04615">
        <w:rPr>
          <w:lang w:val="en-US"/>
        </w:rPr>
        <w:t xml:space="preserve"> do</w:t>
      </w:r>
      <w:r w:rsidR="00F04615">
        <w:rPr>
          <w:lang w:val="en-US"/>
        </w:rPr>
        <w:t>wn beam refinement and make</w:t>
      </w:r>
      <w:r w:rsidR="00DD23F8">
        <w:rPr>
          <w:lang w:val="en-US"/>
        </w:rPr>
        <w:t>s</w:t>
      </w:r>
      <w:r w:rsidR="00F04615">
        <w:rPr>
          <w:lang w:val="en-US"/>
        </w:rPr>
        <w:t xml:space="preserve"> the random patterns impractical.  </w:t>
      </w:r>
    </w:p>
    <w:p w14:paraId="7687B696" w14:textId="58600647" w:rsidR="00A87729" w:rsidRPr="006C1973" w:rsidRDefault="00F04615" w:rsidP="00E558FB">
      <w:pPr>
        <w:jc w:val="both"/>
        <w:rPr>
          <w:b/>
          <w:lang w:val="en-US"/>
        </w:rPr>
      </w:pPr>
      <w:r w:rsidRPr="006C1973">
        <w:rPr>
          <w:lang w:val="en-US"/>
        </w:rPr>
        <w:t>Pseudorandom pa</w:t>
      </w:r>
      <w:r w:rsidR="0091269D">
        <w:rPr>
          <w:lang w:val="en-US"/>
        </w:rPr>
        <w:t>tterns would be</w:t>
      </w:r>
      <w:r w:rsidR="006C1973" w:rsidRPr="006C1973">
        <w:rPr>
          <w:lang w:val="en-US"/>
        </w:rPr>
        <w:t xml:space="preserve"> </w:t>
      </w:r>
      <w:r w:rsidR="009630AE">
        <w:rPr>
          <w:lang w:val="en-US"/>
        </w:rPr>
        <w:t xml:space="preserve">more </w:t>
      </w:r>
      <w:r w:rsidR="006C1973" w:rsidRPr="006C1973">
        <w:rPr>
          <w:lang w:val="en-US"/>
        </w:rPr>
        <w:t>practical</w:t>
      </w:r>
      <w:r w:rsidR="006C1973">
        <w:rPr>
          <w:lang w:val="en-US"/>
        </w:rPr>
        <w:t xml:space="preserve"> </w:t>
      </w:r>
      <w:r w:rsidR="009630AE">
        <w:rPr>
          <w:lang w:val="en-US"/>
        </w:rPr>
        <w:t>than random patterns, assuming</w:t>
      </w:r>
      <w:r w:rsidR="006C1973">
        <w:rPr>
          <w:lang w:val="en-US"/>
        </w:rPr>
        <w:t xml:space="preserve"> the seed for </w:t>
      </w:r>
      <w:r w:rsidR="009630AE">
        <w:rPr>
          <w:lang w:val="en-US"/>
        </w:rPr>
        <w:t xml:space="preserve">pseudorandom </w:t>
      </w:r>
      <w:r w:rsidR="006C1973">
        <w:rPr>
          <w:lang w:val="en-US"/>
        </w:rPr>
        <w:t>pattern generation could be read from the detected SSB:</w:t>
      </w:r>
      <w:r w:rsidR="006C1973" w:rsidRPr="006C1973">
        <w:rPr>
          <w:lang w:val="en-US"/>
        </w:rPr>
        <w:t xml:space="preserve"> After a node detects an SSB of another node in some half-frame, it </w:t>
      </w:r>
      <w:r w:rsidR="006C1973">
        <w:rPr>
          <w:lang w:val="en-US"/>
        </w:rPr>
        <w:t xml:space="preserve">would </w:t>
      </w:r>
      <w:r w:rsidR="002A7AFA">
        <w:rPr>
          <w:lang w:val="en-US"/>
        </w:rPr>
        <w:t>know</w:t>
      </w:r>
      <w:r w:rsidR="006C1973" w:rsidRPr="006C1973">
        <w:rPr>
          <w:lang w:val="en-US"/>
        </w:rPr>
        <w:t xml:space="preserve"> when the detected node transmits IAB SSBs next time based on the seed and the index of the half-frame where SSB was detected. Preferably, the seed</w:t>
      </w:r>
      <w:r w:rsidR="002A7AFA">
        <w:rPr>
          <w:lang w:val="en-US"/>
        </w:rPr>
        <w:t xml:space="preserve"> should be</w:t>
      </w:r>
      <w:r w:rsidR="006C1973" w:rsidRPr="006C1973">
        <w:rPr>
          <w:lang w:val="en-US"/>
        </w:rPr>
        <w:t xml:space="preserve"> PCI. If this is not possible, the seed should be carried in the PBCH. </w:t>
      </w:r>
      <w:r w:rsidR="006C1973">
        <w:rPr>
          <w:lang w:val="en-US"/>
        </w:rPr>
        <w:t>Also, n</w:t>
      </w:r>
      <w:r w:rsidR="00BA5D13" w:rsidRPr="006C1973">
        <w:rPr>
          <w:lang w:val="en-US"/>
        </w:rPr>
        <w:t>etwork could indicate</w:t>
      </w:r>
      <w:r w:rsidR="0095389A">
        <w:rPr>
          <w:lang w:val="en-US"/>
        </w:rPr>
        <w:t xml:space="preserve"> for a node</w:t>
      </w:r>
      <w:r w:rsidR="00BA5D13" w:rsidRPr="006C1973">
        <w:rPr>
          <w:lang w:val="en-US"/>
        </w:rPr>
        <w:t xml:space="preserve"> which seeds are </w:t>
      </w:r>
      <w:r w:rsidR="0095389A">
        <w:rPr>
          <w:lang w:val="en-US"/>
        </w:rPr>
        <w:t>in use in its vicinity</w:t>
      </w:r>
      <w:r w:rsidR="00BA5D13" w:rsidRPr="006C1973">
        <w:rPr>
          <w:lang w:val="en-US"/>
        </w:rPr>
        <w:t xml:space="preserve">.  </w:t>
      </w:r>
      <w:r w:rsidR="00A87729" w:rsidRPr="006C1973">
        <w:rPr>
          <w:lang w:val="en-US"/>
        </w:rPr>
        <w:t xml:space="preserve"> </w:t>
      </w:r>
    </w:p>
    <w:p w14:paraId="4D8C0722" w14:textId="4A493E12" w:rsidR="00657644" w:rsidRPr="00CB05A1" w:rsidRDefault="006C1973" w:rsidP="00E558FB">
      <w:pPr>
        <w:jc w:val="both"/>
        <w:rPr>
          <w:b/>
          <w:lang w:val="en-US"/>
        </w:rPr>
      </w:pPr>
      <w:r>
        <w:rPr>
          <w:lang w:val="en-US"/>
        </w:rPr>
        <w:t xml:space="preserve">A set of regular patterns of length </w:t>
      </w:r>
      <w:r w:rsidRPr="006C1973">
        <w:rPr>
          <w:i/>
          <w:lang w:val="en-US"/>
        </w:rPr>
        <w:t>n</w:t>
      </w:r>
      <w:r>
        <w:rPr>
          <w:lang w:val="en-US"/>
        </w:rPr>
        <w:t xml:space="preserve"> could be the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n</m:t>
                </m:r>
              </m:num>
              <m:den>
                <m:r>
                  <w:rPr>
                    <w:rFonts w:ascii="Cambria Math" w:hAnsi="Cambria Math"/>
                  </w:rPr>
                  <m:t>k</m:t>
                </m:r>
              </m:den>
            </m:f>
          </m:e>
        </m:d>
      </m:oMath>
      <w:r w:rsidR="00CB05A1">
        <w:t>-</w:t>
      </w:r>
      <w:r>
        <w:t xml:space="preserve">patterns formed by choosing in different ways </w:t>
      </w:r>
      <w:r w:rsidR="00974AF8" w:rsidRPr="006C1973">
        <w:rPr>
          <w:i/>
          <w:lang w:val="en-US"/>
        </w:rPr>
        <w:t>k</w:t>
      </w:r>
      <w:r w:rsidR="00974AF8" w:rsidRPr="006C1973">
        <w:rPr>
          <w:lang w:val="en-US"/>
        </w:rPr>
        <w:t xml:space="preserve"> TX half-</w:t>
      </w:r>
      <w:r>
        <w:rPr>
          <w:lang w:val="en-US"/>
        </w:rPr>
        <w:t>fames from</w:t>
      </w:r>
      <w:r w:rsidR="00974AF8" w:rsidRPr="006C1973">
        <w:rPr>
          <w:lang w:val="en-US"/>
        </w:rPr>
        <w:t xml:space="preserve"> </w:t>
      </w:r>
      <w:r w:rsidR="00974AF8" w:rsidRPr="006C1973">
        <w:rPr>
          <w:i/>
          <w:lang w:val="en-US"/>
        </w:rPr>
        <w:t>n</w:t>
      </w:r>
      <w:r w:rsidR="00974AF8" w:rsidRPr="006C1973">
        <w:rPr>
          <w:lang w:val="en-US"/>
        </w:rPr>
        <w:t xml:space="preserve"> half-frames</w:t>
      </w:r>
      <w:r>
        <w:rPr>
          <w:lang w:val="en-US"/>
        </w:rPr>
        <w:t xml:space="preserve">. With small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n</m:t>
                </m:r>
              </m:num>
              <m:den>
                <m:r>
                  <w:rPr>
                    <w:rFonts w:ascii="Cambria Math" w:hAnsi="Cambria Math"/>
                  </w:rPr>
                  <m:t>k</m:t>
                </m:r>
              </m:den>
            </m:f>
          </m:e>
        </m:d>
      </m:oMath>
      <w:r w:rsidR="000E2F4D">
        <w:t xml:space="preserve">, </w:t>
      </w:r>
      <w:r w:rsidR="0095389A">
        <w:rPr>
          <w:lang w:val="en-US"/>
        </w:rPr>
        <w:t>c</w:t>
      </w:r>
      <w:r w:rsidR="0095389A" w:rsidRPr="006C1973">
        <w:rPr>
          <w:lang w:val="en-US"/>
        </w:rPr>
        <w:t>oordinated</w:t>
      </w:r>
      <w:r w:rsidR="00596F44" w:rsidRPr="006C1973">
        <w:rPr>
          <w:lang w:val="en-US"/>
        </w:rPr>
        <w:t xml:space="preserve"> </w:t>
      </w:r>
      <w:r w:rsidR="00657644" w:rsidRPr="006C1973">
        <w:rPr>
          <w:lang w:val="en-US"/>
        </w:rPr>
        <w:t xml:space="preserve">pattern </w:t>
      </w:r>
      <w:r w:rsidR="00596F44" w:rsidRPr="006C1973">
        <w:rPr>
          <w:lang w:val="en-US"/>
        </w:rPr>
        <w:t xml:space="preserve">distribution </w:t>
      </w:r>
      <w:r w:rsidR="000E2F4D">
        <w:rPr>
          <w:lang w:val="en-US"/>
        </w:rPr>
        <w:t xml:space="preserve">would be needed for </w:t>
      </w:r>
      <w:r w:rsidR="00596F44" w:rsidRPr="006C1973">
        <w:rPr>
          <w:lang w:val="en-US"/>
        </w:rPr>
        <w:t>avoiding th</w:t>
      </w:r>
      <w:r w:rsidR="002C2777" w:rsidRPr="006C1973">
        <w:rPr>
          <w:lang w:val="en-US"/>
        </w:rPr>
        <w:t>e same pattern in nearby nodes</w:t>
      </w:r>
      <w:r w:rsidR="00596F44" w:rsidRPr="006C1973">
        <w:rPr>
          <w:lang w:val="en-US"/>
        </w:rPr>
        <w:t>.</w:t>
      </w:r>
      <w:r w:rsidR="00DD23F8">
        <w:rPr>
          <w:lang w:val="en-US"/>
        </w:rPr>
        <w:t xml:space="preserve"> By selecting </w:t>
      </w:r>
      <w:r w:rsidR="00DD23F8" w:rsidRPr="00DD23F8">
        <w:rPr>
          <w:i/>
          <w:lang w:val="en-US"/>
        </w:rPr>
        <w:t>k</w:t>
      </w:r>
      <w:r w:rsidR="00DD23F8">
        <w:rPr>
          <w:lang w:val="en-US"/>
        </w:rPr>
        <w:t xml:space="preserve">, the system could be tuned between </w:t>
      </w:r>
      <w:r w:rsidR="00974AF8" w:rsidRPr="000E2F4D">
        <w:rPr>
          <w:lang w:val="en-US"/>
        </w:rPr>
        <w:t xml:space="preserve">minimizing the </w:t>
      </w:r>
      <w:r w:rsidR="00081646" w:rsidRPr="000E2F4D">
        <w:rPr>
          <w:lang w:val="en-US"/>
        </w:rPr>
        <w:t xml:space="preserve">number of </w:t>
      </w:r>
      <w:r w:rsidR="00974AF8" w:rsidRPr="000E2F4D">
        <w:rPr>
          <w:lang w:val="en-US"/>
        </w:rPr>
        <w:t>TX half-frames</w:t>
      </w:r>
      <w:r w:rsidR="00081646" w:rsidRPr="000E2F4D">
        <w:rPr>
          <w:lang w:val="en-US"/>
        </w:rPr>
        <w:t xml:space="preserve"> of a node</w:t>
      </w:r>
      <w:r w:rsidR="00DD23F8">
        <w:rPr>
          <w:lang w:val="en-US"/>
        </w:rPr>
        <w:t xml:space="preserve"> with </w:t>
      </w:r>
      <w:r w:rsidR="00DD23F8" w:rsidRPr="000E2F4D">
        <w:rPr>
          <w:i/>
          <w:lang w:val="en-US"/>
        </w:rPr>
        <w:t>k=1</w:t>
      </w:r>
      <w:r w:rsidR="00DD23F8">
        <w:rPr>
          <w:lang w:val="en-US"/>
        </w:rPr>
        <w:t xml:space="preserve"> and </w:t>
      </w:r>
      <w:r w:rsidR="00786334" w:rsidRPr="000E2F4D">
        <w:rPr>
          <w:lang w:val="en-US"/>
        </w:rPr>
        <w:t>maximizing the number of patterns (or minimizing the number of half-frames used for either TX or RX to obtain a certain number of patterns)</w:t>
      </w:r>
      <w:r w:rsidR="00974AF8" w:rsidRPr="000E2F4D">
        <w:rPr>
          <w:lang w:val="en-US"/>
        </w:rPr>
        <w:t xml:space="preserve"> </w:t>
      </w:r>
      <w:r w:rsidR="00DD23F8">
        <w:rPr>
          <w:lang w:val="en-US"/>
        </w:rPr>
        <w:t>with</w:t>
      </w:r>
      <w:r w:rsidR="00974AF8" w:rsidRPr="000E2F4D">
        <w:rPr>
          <w:lang w:val="en-US"/>
        </w:rPr>
        <w:t xml:space="preserve"> </w:t>
      </w:r>
      <w:r w:rsidR="00DD23F8" w:rsidRPr="000E2F4D">
        <w:rPr>
          <w:i/>
          <w:lang w:val="en-US"/>
        </w:rPr>
        <w:t>k=n/2</w:t>
      </w:r>
      <w:r w:rsidR="00DD23F8">
        <w:rPr>
          <w:lang w:val="en-US"/>
        </w:rPr>
        <w:t>.</w:t>
      </w:r>
      <w:r w:rsidR="00CB05A1">
        <w:rPr>
          <w:b/>
          <w:lang w:val="en-US"/>
        </w:rPr>
        <w:t xml:space="preserve"> </w:t>
      </w:r>
      <w:r w:rsidR="00FF7D64">
        <w:rPr>
          <w:lang w:val="en-US"/>
        </w:rPr>
        <w:t>The number of</w:t>
      </w:r>
      <w:r w:rsidR="00CB05A1">
        <w:rPr>
          <w:lang w:val="en-US"/>
        </w:rPr>
        <w:t xml:space="preserve"> </w:t>
      </w:r>
      <w:r w:rsidR="00FF7D64" w:rsidRPr="00180722">
        <w:rPr>
          <w:lang w:val="en-US"/>
        </w:rPr>
        <w:t>patterns</w:t>
      </w:r>
      <w:r w:rsidR="00FF7D64">
        <w:rPr>
          <w:lang w:val="en-US"/>
        </w:rPr>
        <w:t xml:space="preserve"> grows rapidly with increasing </w:t>
      </w:r>
      <w:r w:rsidR="00FF7D64" w:rsidRPr="00FF7D64">
        <w:rPr>
          <w:i/>
          <w:lang w:val="en-US"/>
        </w:rPr>
        <w:t>n=2k</w:t>
      </w:r>
      <w:r w:rsidR="00FF7D64">
        <w:rPr>
          <w:lang w:val="en-US"/>
        </w:rPr>
        <w:t xml:space="preserve"> (e.g.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12</m:t>
                </m:r>
              </m:num>
              <m:den>
                <m:r>
                  <w:rPr>
                    <w:rFonts w:ascii="Cambria Math" w:hAnsi="Cambria Math"/>
                  </w:rPr>
                  <m:t>6</m:t>
                </m:r>
              </m:den>
            </m:f>
          </m:e>
        </m:d>
      </m:oMath>
      <w:r w:rsidR="00FF7D64">
        <w:rPr>
          <w:lang w:val="en-US"/>
        </w:rPr>
        <w:t>=924).</w:t>
      </w:r>
      <w:r w:rsidR="00657644">
        <w:rPr>
          <w:lang w:val="en-US"/>
        </w:rPr>
        <w:t xml:space="preserve"> Choosing large enough </w:t>
      </w:r>
      <w:r w:rsidR="00657644" w:rsidRPr="00657644">
        <w:rPr>
          <w:i/>
          <w:lang w:val="en-US"/>
        </w:rPr>
        <w:t>n</w:t>
      </w:r>
      <w:r w:rsidR="00657644">
        <w:rPr>
          <w:lang w:val="en-US"/>
        </w:rPr>
        <w:t xml:space="preserve"> would allow </w:t>
      </w:r>
      <w:r w:rsidR="003850C0">
        <w:rPr>
          <w:lang w:val="en-US"/>
        </w:rPr>
        <w:t>using PCI</w:t>
      </w:r>
      <w:r w:rsidR="00135F92">
        <w:rPr>
          <w:lang w:val="en-US"/>
        </w:rPr>
        <w:t xml:space="preserve"> index as the pattern index so that</w:t>
      </w:r>
      <w:r w:rsidR="003850C0">
        <w:rPr>
          <w:lang w:val="en-US"/>
        </w:rPr>
        <w:t xml:space="preserve"> PCI co-ordination would solve also the pattern co-ordination.</w:t>
      </w:r>
      <w:r w:rsidR="00476721">
        <w:rPr>
          <w:lang w:val="en-US"/>
        </w:rPr>
        <w:t xml:space="preserve"> It seems that pseudorandom patterns would not bring any benefit compared with more regular patterns and therefore we propose</w:t>
      </w:r>
      <w:r w:rsidR="00C97E8C">
        <w:rPr>
          <w:lang w:val="en-US"/>
        </w:rPr>
        <w:t>:</w:t>
      </w:r>
      <w:r w:rsidR="00476721">
        <w:rPr>
          <w:lang w:val="en-US"/>
        </w:rPr>
        <w:t xml:space="preserve">  </w:t>
      </w:r>
      <w:r w:rsidR="00CB05A1">
        <w:rPr>
          <w:lang w:val="en-US"/>
        </w:rPr>
        <w:t xml:space="preserve"> </w:t>
      </w:r>
    </w:p>
    <w:p w14:paraId="6764BEFD" w14:textId="2F4E1F70" w:rsidR="00FF7D64" w:rsidRPr="00E558FB" w:rsidRDefault="00FF7D64" w:rsidP="00E558FB">
      <w:pPr>
        <w:jc w:val="both"/>
        <w:rPr>
          <w:i/>
          <w:lang w:val="en-US"/>
        </w:rPr>
      </w:pPr>
      <w:r w:rsidRPr="00E558FB">
        <w:rPr>
          <w:b/>
          <w:i/>
          <w:lang w:val="en-US"/>
        </w:rPr>
        <w:t>Proposal</w:t>
      </w:r>
      <w:r w:rsidR="004370F7" w:rsidRPr="00E558FB">
        <w:rPr>
          <w:b/>
          <w:i/>
          <w:lang w:val="en-US"/>
        </w:rPr>
        <w:t xml:space="preserve"> 2</w:t>
      </w:r>
      <w:r w:rsidRPr="00E558FB">
        <w:rPr>
          <w:b/>
          <w:i/>
          <w:lang w:val="en-US"/>
        </w:rPr>
        <w:t>:</w:t>
      </w:r>
      <w:r w:rsidRPr="004B2A24">
        <w:rPr>
          <w:i/>
          <w:lang w:val="en-US"/>
        </w:rPr>
        <w:t xml:space="preserve"> Utilize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n</m:t>
                </m:r>
              </m:num>
              <m:den>
                <m:r>
                  <w:rPr>
                    <w:rFonts w:ascii="Cambria Math" w:hAnsi="Cambria Math"/>
                  </w:rPr>
                  <m:t>k</m:t>
                </m:r>
              </m:den>
            </m:f>
          </m:e>
        </m:d>
      </m:oMath>
      <w:r w:rsidRPr="004B2A24">
        <w:rPr>
          <w:i/>
          <w:lang w:val="en-US"/>
        </w:rPr>
        <w:t>-patterns for Stage 2 discovery in Solution 1-B</w:t>
      </w:r>
      <w:r w:rsidR="00507D14" w:rsidRPr="004B2A24">
        <w:rPr>
          <w:i/>
          <w:lang w:val="en-US"/>
        </w:rPr>
        <w:t xml:space="preserve">, where </w:t>
      </w:r>
      <m:oMath>
        <m:r>
          <w:rPr>
            <w:rFonts w:ascii="Cambria Math" w:hAnsi="Cambria Math"/>
            <w:lang w:val="en-US"/>
          </w:rPr>
          <m:t>n</m:t>
        </m:r>
      </m:oMath>
      <w:r w:rsidR="00A66346" w:rsidRPr="00E558FB">
        <w:rPr>
          <w:i/>
          <w:lang w:val="en-US"/>
        </w:rPr>
        <w:t xml:space="preserve"> is the pattern length and </w:t>
      </w:r>
      <m:oMath>
        <m:r>
          <w:rPr>
            <w:rFonts w:ascii="Cambria Math" w:hAnsi="Cambria Math"/>
            <w:lang w:val="en-US"/>
          </w:rPr>
          <m:t>k</m:t>
        </m:r>
      </m:oMath>
      <w:r w:rsidR="00A66346" w:rsidRPr="00E558FB">
        <w:rPr>
          <w:i/>
          <w:lang w:val="en-US"/>
        </w:rPr>
        <w:t xml:space="preserve"> is the number of TX half-frames of a node during the pattern length. </w:t>
      </w:r>
    </w:p>
    <w:p w14:paraId="60993BFF" w14:textId="328902B5" w:rsidR="00EE53E4" w:rsidRDefault="00EE53E4" w:rsidP="00E558FB">
      <w:pPr>
        <w:jc w:val="both"/>
        <w:rPr>
          <w:lang w:val="en-US"/>
        </w:rPr>
      </w:pPr>
      <w:r>
        <w:rPr>
          <w:lang w:val="en-US"/>
        </w:rPr>
        <w:t xml:space="preserve">Patterns specified in the standard would be needed </w:t>
      </w:r>
      <w:r w:rsidR="0055254C">
        <w:rPr>
          <w:lang w:val="en-US"/>
        </w:rPr>
        <w:t xml:space="preserve">at least </w:t>
      </w:r>
      <w:r>
        <w:rPr>
          <w:lang w:val="en-US"/>
        </w:rPr>
        <w:t xml:space="preserve">if the </w:t>
      </w:r>
      <w:r w:rsidR="0055254C">
        <w:rPr>
          <w:lang w:val="en-US"/>
        </w:rPr>
        <w:t xml:space="preserve">pattern </w:t>
      </w:r>
      <w:r>
        <w:rPr>
          <w:lang w:val="en-US"/>
        </w:rPr>
        <w:t>selection is based on PCI</w:t>
      </w:r>
      <w:r w:rsidR="0055254C">
        <w:rPr>
          <w:lang w:val="en-US"/>
        </w:rPr>
        <w:t xml:space="preserve">. Benefits of more flexible system, e.g. signaling </w:t>
      </w:r>
      <w:r w:rsidR="00B564BF">
        <w:rPr>
          <w:lang w:val="en-US"/>
        </w:rPr>
        <w:t xml:space="preserve">of the TX half-frames </w:t>
      </w:r>
      <w:r w:rsidR="0055254C">
        <w:rPr>
          <w:lang w:val="en-US"/>
        </w:rPr>
        <w:t>through a bit map, may be considered if network controls the allocation</w:t>
      </w:r>
      <w:r w:rsidR="00B564BF">
        <w:rPr>
          <w:lang w:val="en-US"/>
        </w:rPr>
        <w:t xml:space="preserve"> in some other way. </w:t>
      </w:r>
      <w:r w:rsidR="0055254C">
        <w:rPr>
          <w:lang w:val="en-US"/>
        </w:rPr>
        <w:t xml:space="preserve">  </w:t>
      </w:r>
      <w:r>
        <w:rPr>
          <w:lang w:val="en-US"/>
        </w:rPr>
        <w:t xml:space="preserve"> </w:t>
      </w:r>
    </w:p>
    <w:p w14:paraId="602394FD" w14:textId="2FAED11E" w:rsidR="005F0E9E" w:rsidRDefault="00B64C1C" w:rsidP="00E558FB">
      <w:pPr>
        <w:jc w:val="both"/>
      </w:pPr>
      <w:r>
        <w:rPr>
          <w:lang w:val="en-US"/>
        </w:rPr>
        <w:t>As an e</w:t>
      </w:r>
      <w:r w:rsidR="003850C0">
        <w:rPr>
          <w:lang w:val="en-US"/>
        </w:rPr>
        <w:t>xa</w:t>
      </w:r>
      <w:r>
        <w:rPr>
          <w:lang w:val="en-US"/>
        </w:rPr>
        <w:t>mple,</w:t>
      </w:r>
      <w:r w:rsidR="00A86289">
        <w:rPr>
          <w:lang w:val="en-US"/>
        </w:rPr>
        <w:t xml:space="preserve"> the six</w:t>
      </w:r>
      <w:r w:rsidR="00E70DCE">
        <w:rPr>
          <w:lang w:val="en-US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4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e>
        </m:d>
      </m:oMath>
      <w:r w:rsidR="009630AE">
        <w:t>-</w:t>
      </w:r>
      <w:r w:rsidR="00E70DCE" w:rsidRPr="00180722">
        <w:rPr>
          <w:lang w:val="en-US"/>
        </w:rPr>
        <w:t>patterns</w:t>
      </w:r>
      <w:r>
        <w:rPr>
          <w:lang w:val="en-US"/>
        </w:rPr>
        <w:t xml:space="preserve"> are shown in Figure 2. </w:t>
      </w:r>
      <w:r w:rsidR="008578A9">
        <w:rPr>
          <w:lang w:val="en-US"/>
        </w:rPr>
        <w:t xml:space="preserve">Each pattern could actually be allocated </w:t>
      </w:r>
      <w:r w:rsidR="005F0E9E">
        <w:rPr>
          <w:lang w:val="en-US"/>
        </w:rPr>
        <w:t>to a node with even hop-count and another node with odd hop-count</w:t>
      </w:r>
      <w:r w:rsidR="00476721">
        <w:rPr>
          <w:lang w:val="en-US"/>
        </w:rPr>
        <w:t>,</w:t>
      </w:r>
      <w:r w:rsidR="005F0E9E">
        <w:rPr>
          <w:lang w:val="en-US"/>
        </w:rPr>
        <w:t xml:space="preserve"> assuming the </w:t>
      </w:r>
      <w:r w:rsidR="005F0E9E">
        <w:t>SSBs are</w:t>
      </w:r>
      <w:r>
        <w:t xml:space="preserve"> transmitted </w:t>
      </w:r>
      <w:r w:rsidR="005F0E9E">
        <w:t>interlaced for</w:t>
      </w:r>
      <w:r>
        <w:t xml:space="preserve"> even and odd hop-count</w:t>
      </w:r>
      <w:r w:rsidR="005F0E9E">
        <w:t xml:space="preserve">, which </w:t>
      </w:r>
      <w:r w:rsidR="00F33E29">
        <w:t>would be natural if SSBs are transmitted in DU resources configured as DL-Hard</w:t>
      </w:r>
      <w:r w:rsidR="005F0E9E">
        <w:t>. Within the period shown in the figure,</w:t>
      </w:r>
      <w:r w:rsidR="006D180E">
        <w:t xml:space="preserve"> 6+6 patterns could be allocated, and</w:t>
      </w:r>
      <w:r w:rsidR="005F0E9E">
        <w:t xml:space="preserve"> IAB nodes on different hop-counts </w:t>
      </w:r>
      <w:r w:rsidR="006D180E">
        <w:t xml:space="preserve">would </w:t>
      </w:r>
      <w:r w:rsidR="005F0E9E">
        <w:t xml:space="preserve">have two opportunities to measure each other’s SSB sets (e.g. measuring with two RX beams). However, only one or two opportunities </w:t>
      </w:r>
      <w:r w:rsidR="006D180E">
        <w:t>would be</w:t>
      </w:r>
      <w:r w:rsidR="005F0E9E">
        <w:t xml:space="preserve"> available for each pair of nodes on the same hop-count.</w:t>
      </w:r>
    </w:p>
    <w:p w14:paraId="4CD911DA" w14:textId="77728BA4" w:rsidR="003850C0" w:rsidRPr="005F0E9E" w:rsidRDefault="003850C0" w:rsidP="006A0DD3"/>
    <w:p w14:paraId="0A22AC56" w14:textId="6148AD65" w:rsidR="003850C0" w:rsidRDefault="00E70DCE" w:rsidP="006A0DD3">
      <w:pPr>
        <w:rPr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701687DE" wp14:editId="65187195">
            <wp:extent cx="5295069" cy="2843300"/>
            <wp:effectExtent l="0" t="0" r="1270" b="0"/>
            <wp:docPr id="622" name="Picture 6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9940" cy="2851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F5371C" w14:textId="3310BDC3" w:rsidR="003850C0" w:rsidRPr="00A86289" w:rsidRDefault="00B64C1C" w:rsidP="00B64C1C">
      <w:pPr>
        <w:jc w:val="center"/>
        <w:rPr>
          <w:b/>
        </w:rPr>
      </w:pPr>
      <w:r w:rsidRPr="00A86289">
        <w:rPr>
          <w:b/>
          <w:lang w:val="en-US"/>
        </w:rPr>
        <w:t>Figure 2:</w:t>
      </w:r>
      <w:r w:rsidR="00A86289" w:rsidRPr="00A86289">
        <w:rPr>
          <w:b/>
          <w:lang w:val="en-US"/>
        </w:rPr>
        <w:t xml:space="preserve"> </w:t>
      </w:r>
      <m:oMath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b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den>
            </m:f>
          </m:e>
        </m:d>
      </m:oMath>
      <w:r w:rsidR="009630AE">
        <w:rPr>
          <w:b/>
        </w:rPr>
        <w:t>-</w:t>
      </w:r>
      <w:r w:rsidR="00A86289" w:rsidRPr="00A86289">
        <w:rPr>
          <w:b/>
        </w:rPr>
        <w:t>patterns.</w:t>
      </w:r>
    </w:p>
    <w:p w14:paraId="438EEDC4" w14:textId="1425B780" w:rsidR="003850C0" w:rsidRDefault="003850C0" w:rsidP="006A0DD3">
      <w:pPr>
        <w:rPr>
          <w:lang w:val="en-US"/>
        </w:rPr>
      </w:pPr>
    </w:p>
    <w:p w14:paraId="05FD6AEB" w14:textId="17280E5D" w:rsidR="00682A22" w:rsidRPr="00682A22" w:rsidRDefault="00682A22" w:rsidP="00101011">
      <w:pPr>
        <w:pStyle w:val="Heading2"/>
        <w:rPr>
          <w:lang w:val="en-US"/>
        </w:rPr>
      </w:pPr>
      <w:r w:rsidRPr="00682A22">
        <w:rPr>
          <w:lang w:val="en-US"/>
        </w:rPr>
        <w:t xml:space="preserve">Sharing of SSBs for Stage 1 and 2 discovery in (UE) </w:t>
      </w:r>
      <w:r w:rsidR="009630AE">
        <w:rPr>
          <w:lang w:val="en-US"/>
        </w:rPr>
        <w:t>NSA frequency layer</w:t>
      </w:r>
    </w:p>
    <w:p w14:paraId="3437A7A3" w14:textId="29731BD5" w:rsidR="00682A22" w:rsidRPr="00C97E8C" w:rsidRDefault="009630AE" w:rsidP="00E558FB">
      <w:pPr>
        <w:jc w:val="both"/>
        <w:rPr>
          <w:lang w:val="en-US"/>
        </w:rPr>
      </w:pPr>
      <w:r>
        <w:rPr>
          <w:lang w:val="en-US"/>
        </w:rPr>
        <w:t xml:space="preserve">In (UE) NSA frequency layer </w:t>
      </w:r>
      <w:r w:rsidR="00682A22" w:rsidRPr="009630AE">
        <w:rPr>
          <w:lang w:val="en-US"/>
        </w:rPr>
        <w:t xml:space="preserve">SSBs are not needed for UE initial access, which means that </w:t>
      </w:r>
      <w:r w:rsidR="00E36C0A">
        <w:rPr>
          <w:lang w:val="en-US"/>
        </w:rPr>
        <w:t xml:space="preserve">SSBs on the synchronization raster can be transmitted with </w:t>
      </w:r>
      <w:r w:rsidR="00496D08">
        <w:rPr>
          <w:lang w:val="en-US"/>
        </w:rPr>
        <w:t>longer</w:t>
      </w:r>
      <w:r w:rsidR="00E36C0A">
        <w:rPr>
          <w:lang w:val="en-US"/>
        </w:rPr>
        <w:t xml:space="preserve"> than </w:t>
      </w:r>
      <w:bookmarkStart w:id="1" w:name="_GoBack"/>
      <w:bookmarkEnd w:id="1"/>
      <w:r w:rsidR="00E36C0A">
        <w:rPr>
          <w:lang w:val="en-US"/>
        </w:rPr>
        <w:t>20 ms periodicity</w:t>
      </w:r>
      <w:r w:rsidR="00797696">
        <w:rPr>
          <w:lang w:val="en-US"/>
        </w:rPr>
        <w:t>.</w:t>
      </w:r>
      <w:r w:rsidR="00826504">
        <w:rPr>
          <w:lang w:val="en-US"/>
        </w:rPr>
        <w:t xml:space="preserve"> In this case </w:t>
      </w:r>
      <w:r w:rsidR="00D60AA6">
        <w:rPr>
          <w:lang w:val="en-US"/>
        </w:rPr>
        <w:t xml:space="preserve">the SSBs can be shared for Stage 1 and Stage 2 discovery </w:t>
      </w:r>
      <w:r w:rsidR="005F3CD7">
        <w:rPr>
          <w:lang w:val="en-US"/>
        </w:rPr>
        <w:t>if</w:t>
      </w:r>
      <w:r w:rsidR="00D60AA6">
        <w:rPr>
          <w:lang w:val="en-US"/>
        </w:rPr>
        <w:t xml:space="preserve"> the pattern length is equal to or shorter than the SSB periodicity assumed by IAB nodes for initial access. </w:t>
      </w:r>
      <w:r w:rsidR="00797696">
        <w:rPr>
          <w:lang w:val="en-US"/>
        </w:rPr>
        <w:t xml:space="preserve">An </w:t>
      </w:r>
      <w:r w:rsidR="004370F7">
        <w:rPr>
          <w:lang w:val="en-US"/>
        </w:rPr>
        <w:t>example is</w:t>
      </w:r>
      <w:r w:rsidR="009A7CA8" w:rsidRPr="00797696">
        <w:rPr>
          <w:lang w:val="en-US"/>
        </w:rPr>
        <w:t xml:space="preserve"> </w:t>
      </w:r>
      <w:r w:rsidR="00797696">
        <w:rPr>
          <w:lang w:val="en-US"/>
        </w:rPr>
        <w:t xml:space="preserve">shown </w:t>
      </w:r>
      <w:r w:rsidR="004370F7">
        <w:rPr>
          <w:lang w:val="en-US"/>
        </w:rPr>
        <w:t xml:space="preserve">in </w:t>
      </w:r>
      <w:r w:rsidR="009A7CA8" w:rsidRPr="00797696">
        <w:rPr>
          <w:lang w:val="en-US"/>
        </w:rPr>
        <w:t>F</w:t>
      </w:r>
      <w:r w:rsidR="00797696">
        <w:rPr>
          <w:lang w:val="en-US"/>
        </w:rPr>
        <w:t xml:space="preserve">igure 3, where </w:t>
      </w:r>
      <w:r w:rsidR="009A7CA8" w:rsidRPr="00797696">
        <w:rPr>
          <w:lang w:val="en-US"/>
        </w:rPr>
        <w:t>UEs’ SMTC</w:t>
      </w:r>
      <w:r w:rsidR="00797696">
        <w:rPr>
          <w:lang w:val="en-US"/>
        </w:rPr>
        <w:t xml:space="preserve"> windows</w:t>
      </w:r>
      <w:r w:rsidR="009A7CA8" w:rsidRPr="00797696">
        <w:rPr>
          <w:lang w:val="en-US"/>
        </w:rPr>
        <w:t xml:space="preserve"> of a half-frame </w:t>
      </w:r>
      <w:r w:rsidR="00797696">
        <w:rPr>
          <w:lang w:val="en-US"/>
        </w:rPr>
        <w:t xml:space="preserve">are </w:t>
      </w:r>
      <w:r w:rsidR="007C6618">
        <w:rPr>
          <w:lang w:val="en-US"/>
        </w:rPr>
        <w:t xml:space="preserve">assumed </w:t>
      </w:r>
      <w:r w:rsidR="009A7CA8" w:rsidRPr="00797696">
        <w:rPr>
          <w:lang w:val="en-US"/>
        </w:rPr>
        <w:t xml:space="preserve">with periodicity </w:t>
      </w:r>
      <w:r w:rsidR="00E36C0A">
        <w:rPr>
          <w:lang w:val="en-US"/>
        </w:rPr>
        <w:t xml:space="preserve">of </w:t>
      </w:r>
      <w:r w:rsidR="009A7CA8" w:rsidRPr="00797696">
        <w:rPr>
          <w:lang w:val="en-US"/>
        </w:rPr>
        <w:t>80 ms</w:t>
      </w:r>
      <w:r w:rsidR="007C6618">
        <w:rPr>
          <w:lang w:val="en-US"/>
        </w:rPr>
        <w:t>,</w:t>
      </w:r>
      <w:r w:rsidR="00797EF9">
        <w:rPr>
          <w:lang w:val="en-US"/>
        </w:rPr>
        <w:t xml:space="preserve"> IAB nodes assume 160 ms SSB periodicity for Stage 1 discovery</w:t>
      </w:r>
      <w:r w:rsidR="00E36C0A">
        <w:rPr>
          <w:lang w:val="en-US"/>
        </w:rPr>
        <w:t>,</w:t>
      </w:r>
      <w:r w:rsidR="00D60AA6">
        <w:rPr>
          <w:lang w:val="en-US"/>
        </w:rPr>
        <w:t xml:space="preserve"> and the pattern length for stage 2 discovery is also 160 ms.</w:t>
      </w:r>
      <w:r w:rsidR="00496D08">
        <w:rPr>
          <w:lang w:val="en-US"/>
        </w:rPr>
        <w:t xml:space="preserve"> F</w:t>
      </w:r>
      <w:r w:rsidR="00443A49">
        <w:rPr>
          <w:lang w:val="en-US"/>
        </w:rPr>
        <w:t>igures 1 and 3</w:t>
      </w:r>
      <w:r w:rsidR="00496D08">
        <w:rPr>
          <w:lang w:val="en-US"/>
        </w:rPr>
        <w:t xml:space="preserve"> show only the time-domain distribution. In frequency domain there is the difference that while in Figure 1 the IAB SSBs are transmitted off the synchronization raster, in Figure 3 they are on the synchronization raster. </w:t>
      </w:r>
      <w:r w:rsidR="00E36C0A">
        <w:rPr>
          <w:lang w:val="en-US"/>
        </w:rPr>
        <w:t xml:space="preserve"> </w:t>
      </w:r>
      <w:r w:rsidR="00AF5954">
        <w:rPr>
          <w:lang w:val="en-US"/>
        </w:rPr>
        <w:t xml:space="preserve"> </w:t>
      </w:r>
      <w:r w:rsidR="00D60AA6">
        <w:rPr>
          <w:lang w:val="en-US"/>
        </w:rPr>
        <w:t xml:space="preserve">  </w:t>
      </w:r>
      <w:r w:rsidR="00797EF9">
        <w:rPr>
          <w:lang w:val="en-US"/>
        </w:rPr>
        <w:t xml:space="preserve">  </w:t>
      </w:r>
      <w:r w:rsidR="004A1758" w:rsidRPr="00C97E8C">
        <w:rPr>
          <w:lang w:val="en-US"/>
        </w:rPr>
        <w:t xml:space="preserve"> </w:t>
      </w:r>
      <w:r w:rsidR="009A7CA8" w:rsidRPr="00C97E8C">
        <w:rPr>
          <w:lang w:val="en-US"/>
        </w:rPr>
        <w:t xml:space="preserve">    </w:t>
      </w:r>
      <w:r w:rsidR="00FA5C88" w:rsidRPr="00C97E8C">
        <w:rPr>
          <w:lang w:val="en-US"/>
        </w:rPr>
        <w:t xml:space="preserve"> </w:t>
      </w:r>
      <w:r w:rsidR="00682A22" w:rsidRPr="00C97E8C">
        <w:rPr>
          <w:lang w:val="en-US"/>
        </w:rPr>
        <w:t xml:space="preserve">   </w:t>
      </w:r>
    </w:p>
    <w:p w14:paraId="3E9CF941" w14:textId="7CF8A896" w:rsidR="005877DE" w:rsidRDefault="00496D08" w:rsidP="00E558FB">
      <w:pPr>
        <w:jc w:val="both"/>
        <w:rPr>
          <w:i/>
          <w:lang w:val="en-US"/>
        </w:rPr>
      </w:pPr>
      <w:r w:rsidRPr="00E558FB">
        <w:rPr>
          <w:b/>
          <w:i/>
          <w:lang w:val="en-US"/>
        </w:rPr>
        <w:t>Observation</w:t>
      </w:r>
      <w:r w:rsidR="00C75BB9" w:rsidRPr="00E558FB">
        <w:rPr>
          <w:b/>
          <w:i/>
          <w:lang w:val="en-US"/>
        </w:rPr>
        <w:t xml:space="preserve"> 1</w:t>
      </w:r>
      <w:r w:rsidR="00C97E8C" w:rsidRPr="00E558FB">
        <w:rPr>
          <w:i/>
          <w:lang w:val="en-US"/>
        </w:rPr>
        <w:t>:</w:t>
      </w:r>
      <w:r w:rsidR="00FA24B4">
        <w:rPr>
          <w:i/>
          <w:lang w:val="en-US"/>
        </w:rPr>
        <w:t xml:space="preserve"> </w:t>
      </w:r>
      <w:r>
        <w:rPr>
          <w:i/>
          <w:lang w:val="en-US"/>
        </w:rPr>
        <w:t>S</w:t>
      </w:r>
      <w:r w:rsidR="00FA24B4">
        <w:rPr>
          <w:i/>
          <w:lang w:val="en-US"/>
        </w:rPr>
        <w:t>haring of SSBs for stage 1 and 2 discovery in (UE) NSA frequency layer</w:t>
      </w:r>
      <w:r>
        <w:rPr>
          <w:i/>
          <w:lang w:val="en-US"/>
        </w:rPr>
        <w:t xml:space="preserve"> is possible if the pattern length is at most </w:t>
      </w:r>
      <w:r w:rsidR="0014394C">
        <w:rPr>
          <w:i/>
          <w:lang w:val="en-US"/>
        </w:rPr>
        <w:t>equal to the periodicity that IAB nodes assume in Stage 1 discovery.</w:t>
      </w:r>
    </w:p>
    <w:p w14:paraId="24AC8322" w14:textId="6A68846A" w:rsidR="00397B30" w:rsidRDefault="005877DE" w:rsidP="00E558FB">
      <w:pPr>
        <w:jc w:val="both"/>
        <w:rPr>
          <w:i/>
          <w:lang w:val="en-US"/>
        </w:rPr>
      </w:pPr>
      <w:r>
        <w:rPr>
          <w:lang w:val="en-US"/>
        </w:rPr>
        <w:t>If longer patterns are needed for Stage 2, separate SSBs need to be transmitted for Stage 1 and 2 discovery: the</w:t>
      </w:r>
      <w:r w:rsidR="001C7052">
        <w:rPr>
          <w:lang w:val="en-US"/>
        </w:rPr>
        <w:t xml:space="preserve">re would be </w:t>
      </w:r>
      <w:r>
        <w:rPr>
          <w:lang w:val="en-US"/>
        </w:rPr>
        <w:t>SSBs for Stage 1 d</w:t>
      </w:r>
      <w:r w:rsidR="001C7052">
        <w:rPr>
          <w:lang w:val="en-US"/>
        </w:rPr>
        <w:t>iscovery</w:t>
      </w:r>
      <w:r>
        <w:rPr>
          <w:lang w:val="en-US"/>
        </w:rPr>
        <w:t xml:space="preserve"> on </w:t>
      </w:r>
      <w:r w:rsidR="00EE53E4">
        <w:rPr>
          <w:lang w:val="en-US"/>
        </w:rPr>
        <w:t xml:space="preserve">a </w:t>
      </w:r>
      <w:r w:rsidR="001C7052">
        <w:rPr>
          <w:lang w:val="en-US"/>
        </w:rPr>
        <w:t>frequency of the synchronization raster</w:t>
      </w:r>
      <w:r>
        <w:rPr>
          <w:lang w:val="en-US"/>
        </w:rPr>
        <w:t xml:space="preserve"> </w:t>
      </w:r>
      <w:r w:rsidR="001C7052">
        <w:rPr>
          <w:lang w:val="en-US"/>
        </w:rPr>
        <w:t>and off-raster SSBs for Stage 2 discovery</w:t>
      </w:r>
      <w:r>
        <w:rPr>
          <w:lang w:val="en-US"/>
        </w:rPr>
        <w:t xml:space="preserve">. </w:t>
      </w:r>
      <w:r w:rsidR="0014394C">
        <w:rPr>
          <w:i/>
          <w:lang w:val="en-US"/>
        </w:rPr>
        <w:t xml:space="preserve"> </w:t>
      </w:r>
      <w:r w:rsidR="00FA24B4">
        <w:rPr>
          <w:i/>
          <w:lang w:val="en-US"/>
        </w:rPr>
        <w:t xml:space="preserve"> </w:t>
      </w:r>
    </w:p>
    <w:p w14:paraId="41E26B44" w14:textId="46ACD583" w:rsidR="00682A22" w:rsidRDefault="00FA24B4" w:rsidP="006A0DD3">
      <w:pPr>
        <w:rPr>
          <w:lang w:val="en-US"/>
        </w:rPr>
      </w:pPr>
      <w:r>
        <w:rPr>
          <w:i/>
          <w:lang w:val="en-US"/>
        </w:rPr>
        <w:t xml:space="preserve"> </w:t>
      </w:r>
      <w:r w:rsidR="00C97E8C">
        <w:rPr>
          <w:lang w:val="en-US"/>
        </w:rPr>
        <w:t xml:space="preserve"> </w:t>
      </w:r>
      <w:r w:rsidR="00D268A8">
        <w:rPr>
          <w:lang w:val="en-US"/>
        </w:rPr>
        <w:t xml:space="preserve"> </w:t>
      </w:r>
      <w:r w:rsidR="007C29D7">
        <w:rPr>
          <w:lang w:val="en-US"/>
        </w:rPr>
        <w:t xml:space="preserve"> </w:t>
      </w:r>
      <w:r w:rsidR="007C6618">
        <w:rPr>
          <w:noProof/>
          <w:lang w:val="en-US"/>
        </w:rPr>
        <w:drawing>
          <wp:inline distT="0" distB="0" distL="0" distR="0" wp14:anchorId="44F13E91" wp14:editId="771C93DF">
            <wp:extent cx="4686300" cy="1974786"/>
            <wp:effectExtent l="0" t="0" r="0" b="0"/>
            <wp:docPr id="672" name="Picture 6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4212" cy="1978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9A697E" w14:textId="24921486" w:rsidR="006E3905" w:rsidRDefault="00DB3B8B" w:rsidP="006A0DD3">
      <w:pPr>
        <w:rPr>
          <w:lang w:val="en-US"/>
        </w:rPr>
      </w:pPr>
      <w:r>
        <w:rPr>
          <w:lang w:val="en-US"/>
        </w:rPr>
        <w:t xml:space="preserve"> </w:t>
      </w:r>
      <w:bookmarkEnd w:id="0"/>
    </w:p>
    <w:p w14:paraId="59495016" w14:textId="6D5E633C" w:rsidR="00682A22" w:rsidRPr="00FA5C88" w:rsidRDefault="00682A22" w:rsidP="00FA5C88">
      <w:pPr>
        <w:jc w:val="center"/>
        <w:rPr>
          <w:b/>
          <w:lang w:val="en-US"/>
        </w:rPr>
      </w:pPr>
      <w:r w:rsidRPr="00FA5C88">
        <w:rPr>
          <w:b/>
          <w:lang w:val="en-US"/>
        </w:rPr>
        <w:t>Figure 3:</w:t>
      </w:r>
      <w:r w:rsidR="00FA5C88">
        <w:rPr>
          <w:b/>
          <w:lang w:val="en-US"/>
        </w:rPr>
        <w:t xml:space="preserve"> IAB SSB transmission in NSA deployment. </w:t>
      </w:r>
    </w:p>
    <w:p w14:paraId="647DC9D0" w14:textId="77777777" w:rsidR="00FA5C88" w:rsidRPr="00FA5C88" w:rsidRDefault="00FA5C88" w:rsidP="00FA5C88"/>
    <w:p w14:paraId="0EBFF65A" w14:textId="06051D0E" w:rsidR="00BB630A" w:rsidRPr="00AD4C5D" w:rsidRDefault="007820D0" w:rsidP="00BA6C41">
      <w:pPr>
        <w:pStyle w:val="Heading1"/>
      </w:pPr>
      <w:r w:rsidRPr="00AD4C5D">
        <w:lastRenderedPageBreak/>
        <w:t>Conclusion</w:t>
      </w:r>
    </w:p>
    <w:p w14:paraId="368E657F" w14:textId="638C3C2B" w:rsidR="00A96963" w:rsidRPr="00A96963" w:rsidRDefault="00A96963" w:rsidP="00885580">
      <w:pPr>
        <w:rPr>
          <w:lang w:val="en-US"/>
        </w:rPr>
      </w:pPr>
      <w:r w:rsidRPr="00AD4C5D">
        <w:rPr>
          <w:lang w:val="en-US"/>
        </w:rPr>
        <w:t>Our proposals</w:t>
      </w:r>
      <w:r>
        <w:rPr>
          <w:lang w:val="en-US"/>
        </w:rPr>
        <w:t xml:space="preserve"> and an observation for Stage 2 discovery based on Solution 1-B are:</w:t>
      </w:r>
    </w:p>
    <w:p w14:paraId="47794237" w14:textId="258691A6" w:rsidR="00BB630A" w:rsidRDefault="00A96963" w:rsidP="00885580">
      <w:pPr>
        <w:rPr>
          <w:i/>
          <w:lang w:val="en-US"/>
        </w:rPr>
      </w:pPr>
      <w:r w:rsidRPr="00596F44">
        <w:rPr>
          <w:b/>
          <w:i/>
          <w:lang w:val="en-US"/>
        </w:rPr>
        <w:t>Proposal</w:t>
      </w:r>
      <w:r>
        <w:rPr>
          <w:b/>
          <w:i/>
          <w:lang w:val="en-US"/>
        </w:rPr>
        <w:t xml:space="preserve"> 1</w:t>
      </w:r>
      <w:r w:rsidRPr="00596F44">
        <w:rPr>
          <w:b/>
          <w:i/>
          <w:lang w:val="en-US"/>
        </w:rPr>
        <w:t>:</w:t>
      </w:r>
      <w:r w:rsidRPr="00596F44">
        <w:rPr>
          <w:i/>
          <w:lang w:val="en-US"/>
        </w:rPr>
        <w:t xml:space="preserve"> Resources for IAB specific SSB TX and RX are allocated on half-frame basis. There is half-frame offset and periodicity</w:t>
      </w:r>
      <w:r>
        <w:rPr>
          <w:i/>
          <w:lang w:val="en-US"/>
        </w:rPr>
        <w:t xml:space="preserve"> </w:t>
      </w:r>
      <w:r w:rsidRPr="002A7AFA">
        <w:rPr>
          <w:i/>
          <w:lang w:val="en-US"/>
        </w:rPr>
        <w:t>parameters indicating half</w:t>
      </w:r>
      <w:r w:rsidRPr="00B871CE">
        <w:rPr>
          <w:i/>
          <w:lang w:val="en-US"/>
        </w:rPr>
        <w:t>-frames</w:t>
      </w:r>
      <w:r w:rsidRPr="00596F44">
        <w:rPr>
          <w:i/>
          <w:lang w:val="en-US"/>
        </w:rPr>
        <w:t xml:space="preserve"> that may be used for SSB TX or RX. The offset and periodicity are common for all nodes, and node specific patterns determine which</w:t>
      </w:r>
      <w:r>
        <w:rPr>
          <w:i/>
          <w:lang w:val="en-US"/>
        </w:rPr>
        <w:t xml:space="preserve"> of the half-frames are used for node’s SSB TX.</w:t>
      </w:r>
    </w:p>
    <w:p w14:paraId="54573187" w14:textId="77777777" w:rsidR="00A66346" w:rsidRPr="00DC47E2" w:rsidRDefault="00A66346" w:rsidP="00A66346">
      <w:pPr>
        <w:jc w:val="both"/>
        <w:rPr>
          <w:i/>
          <w:lang w:val="en-US"/>
        </w:rPr>
      </w:pPr>
      <w:r w:rsidRPr="00DC47E2">
        <w:rPr>
          <w:b/>
          <w:i/>
          <w:lang w:val="en-US"/>
        </w:rPr>
        <w:t>Proposal 2:</w:t>
      </w:r>
      <w:r w:rsidRPr="00DC47E2">
        <w:rPr>
          <w:i/>
          <w:lang w:val="en-US"/>
        </w:rPr>
        <w:t xml:space="preserve"> Utilize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n</m:t>
                </m:r>
              </m:num>
              <m:den>
                <m:r>
                  <w:rPr>
                    <w:rFonts w:ascii="Cambria Math" w:hAnsi="Cambria Math"/>
                  </w:rPr>
                  <m:t>k</m:t>
                </m:r>
              </m:den>
            </m:f>
          </m:e>
        </m:d>
      </m:oMath>
      <w:r w:rsidRPr="00DC47E2">
        <w:rPr>
          <w:i/>
          <w:lang w:val="en-US"/>
        </w:rPr>
        <w:t xml:space="preserve">-patterns for Stage 2 discovery in Solution 1-B, where </w:t>
      </w:r>
      <m:oMath>
        <m:r>
          <w:rPr>
            <w:rFonts w:ascii="Cambria Math" w:hAnsi="Cambria Math"/>
            <w:lang w:val="en-US"/>
          </w:rPr>
          <m:t>n</m:t>
        </m:r>
      </m:oMath>
      <w:r w:rsidRPr="00DC47E2">
        <w:rPr>
          <w:i/>
          <w:lang w:val="en-US"/>
        </w:rPr>
        <w:t xml:space="preserve"> is the pattern length and </w:t>
      </w:r>
      <m:oMath>
        <m:r>
          <w:rPr>
            <w:rFonts w:ascii="Cambria Math" w:hAnsi="Cambria Math"/>
            <w:lang w:val="en-US"/>
          </w:rPr>
          <m:t>k</m:t>
        </m:r>
      </m:oMath>
      <w:r w:rsidRPr="00DC47E2">
        <w:rPr>
          <w:i/>
          <w:lang w:val="en-US"/>
        </w:rPr>
        <w:t xml:space="preserve"> is the number of TX half-frames of a node during the pattern length. </w:t>
      </w:r>
    </w:p>
    <w:p w14:paraId="67B62DC0" w14:textId="375A7D52" w:rsidR="00A96963" w:rsidRPr="00A96963" w:rsidRDefault="00A96963" w:rsidP="00885580">
      <w:pPr>
        <w:rPr>
          <w:i/>
          <w:lang w:val="en-US"/>
        </w:rPr>
      </w:pPr>
      <w:r w:rsidRPr="00E558FB">
        <w:rPr>
          <w:b/>
          <w:i/>
          <w:lang w:val="en-US"/>
        </w:rPr>
        <w:t>Observation 1</w:t>
      </w:r>
      <w:r>
        <w:rPr>
          <w:lang w:val="en-US"/>
        </w:rPr>
        <w:t>:</w:t>
      </w:r>
      <w:r>
        <w:rPr>
          <w:i/>
          <w:lang w:val="en-US"/>
        </w:rPr>
        <w:t xml:space="preserve"> Sharing of SSBs for stage 1 and 2 discovery in (UE) NSA frequency layer is possible if the pattern length is at most equal to the periodicity that IAB nodes assume in Stage 1 discovery.</w:t>
      </w:r>
    </w:p>
    <w:p w14:paraId="1239493C" w14:textId="77777777" w:rsidR="00885580" w:rsidRPr="00ED1327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bookmarkStart w:id="2" w:name="_Ref533075287"/>
    <w:p w14:paraId="79A6A66C" w14:textId="15ED3955" w:rsidR="008D207D" w:rsidRPr="00916B0F" w:rsidRDefault="008D207D" w:rsidP="008D207D">
      <w:pPr>
        <w:numPr>
          <w:ilvl w:val="0"/>
          <w:numId w:val="8"/>
        </w:numPr>
        <w:rPr>
          <w:sz w:val="18"/>
        </w:rPr>
      </w:pPr>
      <w:r>
        <w:rPr>
          <w:sz w:val="18"/>
        </w:rPr>
        <w:fldChar w:fldCharType="begin"/>
      </w:r>
      <w:r>
        <w:rPr>
          <w:sz w:val="18"/>
        </w:rPr>
        <w:instrText xml:space="preserve"> HYPERLINK "https://portal.3gpp.org/desktopmodules/Specifications/SpecificationDetails.aspx?specificationId=3232" </w:instrText>
      </w:r>
      <w:r>
        <w:rPr>
          <w:sz w:val="18"/>
        </w:rPr>
        <w:fldChar w:fldCharType="separate"/>
      </w:r>
      <w:r w:rsidRPr="00916B0F">
        <w:rPr>
          <w:rStyle w:val="Hyperlink"/>
          <w:sz w:val="18"/>
        </w:rPr>
        <w:t>TR 38.874</w:t>
      </w:r>
      <w:r>
        <w:rPr>
          <w:sz w:val="18"/>
        </w:rPr>
        <w:fldChar w:fldCharType="end"/>
      </w:r>
      <w:r>
        <w:rPr>
          <w:sz w:val="18"/>
        </w:rPr>
        <w:t xml:space="preserve">, </w:t>
      </w:r>
      <w:r w:rsidRPr="00916B0F">
        <w:rPr>
          <w:i/>
          <w:sz w:val="18"/>
        </w:rPr>
        <w:t>Study on Integrated Access and Backhaul</w:t>
      </w:r>
      <w:bookmarkEnd w:id="2"/>
      <w:r w:rsidR="00A96963">
        <w:rPr>
          <w:i/>
          <w:sz w:val="18"/>
        </w:rPr>
        <w:t>.</w:t>
      </w:r>
    </w:p>
    <w:bookmarkStart w:id="3" w:name="_Ref533075225"/>
    <w:bookmarkStart w:id="4" w:name="_Ref525649429"/>
    <w:p w14:paraId="094B7E57" w14:textId="48BD2115" w:rsidR="008D207D" w:rsidRPr="00916B0F" w:rsidRDefault="008D207D" w:rsidP="008D207D">
      <w:pPr>
        <w:numPr>
          <w:ilvl w:val="0"/>
          <w:numId w:val="8"/>
        </w:numPr>
        <w:rPr>
          <w:sz w:val="18"/>
        </w:rPr>
      </w:pPr>
      <w:r>
        <w:rPr>
          <w:sz w:val="18"/>
        </w:rPr>
        <w:fldChar w:fldCharType="begin"/>
      </w:r>
      <w:r>
        <w:rPr>
          <w:sz w:val="18"/>
        </w:rPr>
        <w:instrText xml:space="preserve"> HYPERLINK "http://www.3gpp.org/ftp/tsg_ran/TSG_RAN/TSGR_82/Docs/RP-182882.zip" </w:instrText>
      </w:r>
      <w:r>
        <w:rPr>
          <w:sz w:val="18"/>
        </w:rPr>
        <w:fldChar w:fldCharType="separate"/>
      </w:r>
      <w:r w:rsidRPr="00916B0F">
        <w:rPr>
          <w:rStyle w:val="Hyperlink"/>
          <w:sz w:val="18"/>
        </w:rPr>
        <w:t>RP-182882</w:t>
      </w:r>
      <w:r>
        <w:rPr>
          <w:sz w:val="18"/>
        </w:rPr>
        <w:fldChar w:fldCharType="end"/>
      </w:r>
      <w:r>
        <w:rPr>
          <w:sz w:val="18"/>
        </w:rPr>
        <w:t xml:space="preserve">, </w:t>
      </w:r>
      <w:r w:rsidRPr="00916B0F">
        <w:rPr>
          <w:i/>
          <w:sz w:val="18"/>
        </w:rPr>
        <w:t>New WID: Integrated Access and Backhaul for NR</w:t>
      </w:r>
      <w:bookmarkEnd w:id="3"/>
      <w:r w:rsidR="00A96963">
        <w:rPr>
          <w:i/>
          <w:sz w:val="18"/>
        </w:rPr>
        <w:t>.</w:t>
      </w:r>
    </w:p>
    <w:bookmarkEnd w:id="4"/>
    <w:p w14:paraId="3D401488" w14:textId="1BF47E67" w:rsidR="00961EE9" w:rsidRDefault="00961EE9" w:rsidP="00D37A1A"/>
    <w:sectPr w:rsidR="00961EE9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325690" w14:textId="77777777" w:rsidR="004B0A13" w:rsidRDefault="004B0A13">
      <w:r>
        <w:separator/>
      </w:r>
    </w:p>
  </w:endnote>
  <w:endnote w:type="continuationSeparator" w:id="0">
    <w:p w14:paraId="027E93BD" w14:textId="77777777" w:rsidR="004B0A13" w:rsidRDefault="004B0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B80957" w14:textId="77777777" w:rsidR="004B0A13" w:rsidRDefault="004B0A13">
      <w:r>
        <w:separator/>
      </w:r>
    </w:p>
  </w:footnote>
  <w:footnote w:type="continuationSeparator" w:id="0">
    <w:p w14:paraId="65DA976F" w14:textId="77777777" w:rsidR="004B0A13" w:rsidRDefault="004B0A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468FB"/>
    <w:multiLevelType w:val="hybridMultilevel"/>
    <w:tmpl w:val="DFE4D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88C8DDA4">
      <w:start w:val="8"/>
      <w:numFmt w:val="bullet"/>
      <w:lvlText w:val="·"/>
      <w:lvlJc w:val="left"/>
      <w:pPr>
        <w:ind w:left="2310" w:hanging="510"/>
      </w:pPr>
      <w:rPr>
        <w:rFonts w:ascii="Times" w:eastAsia="Batang" w:hAnsi="Time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4241B"/>
    <w:multiLevelType w:val="hybridMultilevel"/>
    <w:tmpl w:val="BA4ED532"/>
    <w:lvl w:ilvl="0" w:tplc="8A30EFD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202D0CE9"/>
    <w:multiLevelType w:val="hybridMultilevel"/>
    <w:tmpl w:val="B81C8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3101BD7"/>
    <w:multiLevelType w:val="hybridMultilevel"/>
    <w:tmpl w:val="E4622450"/>
    <w:lvl w:ilvl="0" w:tplc="CF3E35D6"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5D2AD6"/>
    <w:multiLevelType w:val="hybridMultilevel"/>
    <w:tmpl w:val="1916CAD6"/>
    <w:lvl w:ilvl="0" w:tplc="53BCC68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E937D4"/>
    <w:multiLevelType w:val="hybridMultilevel"/>
    <w:tmpl w:val="C4269884"/>
    <w:lvl w:ilvl="0" w:tplc="43E0434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2731EA"/>
    <w:multiLevelType w:val="hybridMultilevel"/>
    <w:tmpl w:val="14709362"/>
    <w:lvl w:ilvl="0" w:tplc="46F496AE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7" w15:restartNumberingAfterBreak="0">
    <w:nsid w:val="49F7445B"/>
    <w:multiLevelType w:val="hybridMultilevel"/>
    <w:tmpl w:val="50AA0A88"/>
    <w:lvl w:ilvl="0" w:tplc="53BCC68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29317F1"/>
    <w:multiLevelType w:val="hybridMultilevel"/>
    <w:tmpl w:val="36E43C3C"/>
    <w:lvl w:ilvl="0" w:tplc="3746E502">
      <w:start w:val="3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713AF4"/>
    <w:multiLevelType w:val="hybridMultilevel"/>
    <w:tmpl w:val="8B12BEB4"/>
    <w:lvl w:ilvl="0" w:tplc="5FA4893E">
      <w:numFmt w:val="bullet"/>
      <w:lvlText w:val="-"/>
      <w:lvlJc w:val="left"/>
      <w:pPr>
        <w:ind w:left="1664" w:hanging="360"/>
      </w:pPr>
      <w:rPr>
        <w:rFonts w:ascii="Calibri" w:eastAsia="SimSun" w:hAnsi="Calibri" w:hint="default"/>
      </w:rPr>
    </w:lvl>
    <w:lvl w:ilvl="1" w:tplc="041D0003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Times New Roman" w:hint="default"/>
      </w:rPr>
    </w:lvl>
    <w:lvl w:ilvl="2" w:tplc="041D0005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Times New Roman" w:hint="default"/>
      </w:rPr>
    </w:lvl>
    <w:lvl w:ilvl="5" w:tplc="041D0005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Times New Roman" w:hint="default"/>
      </w:rPr>
    </w:lvl>
    <w:lvl w:ilvl="8" w:tplc="041D0005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21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3" w15:restartNumberingAfterBreak="0">
    <w:nsid w:val="6DA94A61"/>
    <w:multiLevelType w:val="hybridMultilevel"/>
    <w:tmpl w:val="790ACF8C"/>
    <w:lvl w:ilvl="0" w:tplc="53BCC68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E95B0F"/>
    <w:multiLevelType w:val="hybridMultilevel"/>
    <w:tmpl w:val="17E2B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757EAD"/>
    <w:multiLevelType w:val="hybridMultilevel"/>
    <w:tmpl w:val="F03CD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0"/>
  </w:num>
  <w:num w:numId="4">
    <w:abstractNumId w:val="2"/>
  </w:num>
  <w:num w:numId="5">
    <w:abstractNumId w:val="11"/>
  </w:num>
  <w:num w:numId="6">
    <w:abstractNumId w:val="22"/>
  </w:num>
  <w:num w:numId="7">
    <w:abstractNumId w:val="13"/>
  </w:num>
  <w:num w:numId="8">
    <w:abstractNumId w:val="10"/>
  </w:num>
  <w:num w:numId="9">
    <w:abstractNumId w:val="25"/>
  </w:num>
  <w:num w:numId="10">
    <w:abstractNumId w:val="4"/>
  </w:num>
  <w:num w:numId="11">
    <w:abstractNumId w:val="15"/>
  </w:num>
  <w:num w:numId="12">
    <w:abstractNumId w:val="3"/>
  </w:num>
  <w:num w:numId="13">
    <w:abstractNumId w:val="8"/>
  </w:num>
  <w:num w:numId="14">
    <w:abstractNumId w:val="18"/>
  </w:num>
  <w:num w:numId="15">
    <w:abstractNumId w:val="16"/>
  </w:num>
  <w:num w:numId="16">
    <w:abstractNumId w:val="5"/>
  </w:num>
  <w:num w:numId="17">
    <w:abstractNumId w:val="19"/>
  </w:num>
  <w:num w:numId="18">
    <w:abstractNumId w:val="9"/>
  </w:num>
  <w:num w:numId="19">
    <w:abstractNumId w:val="20"/>
  </w:num>
  <w:num w:numId="20">
    <w:abstractNumId w:val="1"/>
  </w:num>
  <w:num w:numId="21">
    <w:abstractNumId w:val="24"/>
  </w:num>
  <w:num w:numId="22">
    <w:abstractNumId w:val="7"/>
  </w:num>
  <w:num w:numId="23">
    <w:abstractNumId w:val="27"/>
  </w:num>
  <w:num w:numId="24">
    <w:abstractNumId w:val="14"/>
  </w:num>
  <w:num w:numId="25">
    <w:abstractNumId w:val="23"/>
  </w:num>
  <w:num w:numId="26">
    <w:abstractNumId w:val="12"/>
  </w:num>
  <w:num w:numId="27">
    <w:abstractNumId w:val="17"/>
  </w:num>
  <w:num w:numId="28">
    <w:abstractNumId w:val="2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76C"/>
    <w:rsid w:val="0000159F"/>
    <w:rsid w:val="00003BB5"/>
    <w:rsid w:val="00003E20"/>
    <w:rsid w:val="00004AC8"/>
    <w:rsid w:val="000053BA"/>
    <w:rsid w:val="0000588E"/>
    <w:rsid w:val="00006055"/>
    <w:rsid w:val="00006717"/>
    <w:rsid w:val="00006AD4"/>
    <w:rsid w:val="00006CB9"/>
    <w:rsid w:val="000074C4"/>
    <w:rsid w:val="000078B8"/>
    <w:rsid w:val="000079A6"/>
    <w:rsid w:val="000100BC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3C1"/>
    <w:rsid w:val="0001487F"/>
    <w:rsid w:val="00014F35"/>
    <w:rsid w:val="00015F98"/>
    <w:rsid w:val="000166AC"/>
    <w:rsid w:val="00017B7F"/>
    <w:rsid w:val="00017EDA"/>
    <w:rsid w:val="000205FB"/>
    <w:rsid w:val="000212A5"/>
    <w:rsid w:val="00022B8C"/>
    <w:rsid w:val="00023742"/>
    <w:rsid w:val="00023A1A"/>
    <w:rsid w:val="00024AEF"/>
    <w:rsid w:val="00026C65"/>
    <w:rsid w:val="00027755"/>
    <w:rsid w:val="00027864"/>
    <w:rsid w:val="0002789E"/>
    <w:rsid w:val="00030048"/>
    <w:rsid w:val="0003072D"/>
    <w:rsid w:val="000314CD"/>
    <w:rsid w:val="000329F2"/>
    <w:rsid w:val="0003332B"/>
    <w:rsid w:val="00033544"/>
    <w:rsid w:val="00033CAD"/>
    <w:rsid w:val="0003479E"/>
    <w:rsid w:val="00035691"/>
    <w:rsid w:val="0003767C"/>
    <w:rsid w:val="00040F4F"/>
    <w:rsid w:val="0004132D"/>
    <w:rsid w:val="00041C9D"/>
    <w:rsid w:val="00044CFA"/>
    <w:rsid w:val="00045439"/>
    <w:rsid w:val="000459C7"/>
    <w:rsid w:val="00046421"/>
    <w:rsid w:val="00046630"/>
    <w:rsid w:val="00046C80"/>
    <w:rsid w:val="00050112"/>
    <w:rsid w:val="00050276"/>
    <w:rsid w:val="00050466"/>
    <w:rsid w:val="000505CC"/>
    <w:rsid w:val="00050C51"/>
    <w:rsid w:val="000511F9"/>
    <w:rsid w:val="00051B32"/>
    <w:rsid w:val="0005230E"/>
    <w:rsid w:val="00052850"/>
    <w:rsid w:val="000528A2"/>
    <w:rsid w:val="00052BBA"/>
    <w:rsid w:val="00053588"/>
    <w:rsid w:val="00054D9D"/>
    <w:rsid w:val="00055676"/>
    <w:rsid w:val="00056544"/>
    <w:rsid w:val="00060D8E"/>
    <w:rsid w:val="00062159"/>
    <w:rsid w:val="000629F6"/>
    <w:rsid w:val="00063D9E"/>
    <w:rsid w:val="00064AD3"/>
    <w:rsid w:val="00065088"/>
    <w:rsid w:val="000652D3"/>
    <w:rsid w:val="000654A0"/>
    <w:rsid w:val="00065E94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42FD"/>
    <w:rsid w:val="00075965"/>
    <w:rsid w:val="00075FDA"/>
    <w:rsid w:val="00076386"/>
    <w:rsid w:val="00076D82"/>
    <w:rsid w:val="0008060C"/>
    <w:rsid w:val="00081646"/>
    <w:rsid w:val="00081AC3"/>
    <w:rsid w:val="00081EC2"/>
    <w:rsid w:val="00082154"/>
    <w:rsid w:val="00083800"/>
    <w:rsid w:val="00084A65"/>
    <w:rsid w:val="0008559A"/>
    <w:rsid w:val="000902C2"/>
    <w:rsid w:val="00091A92"/>
    <w:rsid w:val="000939EC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837"/>
    <w:rsid w:val="000A6A23"/>
    <w:rsid w:val="000A7BC5"/>
    <w:rsid w:val="000B0C45"/>
    <w:rsid w:val="000B13E1"/>
    <w:rsid w:val="000B16DB"/>
    <w:rsid w:val="000B1C5E"/>
    <w:rsid w:val="000B2267"/>
    <w:rsid w:val="000B2282"/>
    <w:rsid w:val="000B27E9"/>
    <w:rsid w:val="000B2A11"/>
    <w:rsid w:val="000B2A5B"/>
    <w:rsid w:val="000B3B91"/>
    <w:rsid w:val="000B4207"/>
    <w:rsid w:val="000B4497"/>
    <w:rsid w:val="000B4B1B"/>
    <w:rsid w:val="000B50C3"/>
    <w:rsid w:val="000B51AC"/>
    <w:rsid w:val="000B5AC9"/>
    <w:rsid w:val="000B5F0A"/>
    <w:rsid w:val="000B5F8E"/>
    <w:rsid w:val="000B6D65"/>
    <w:rsid w:val="000C065E"/>
    <w:rsid w:val="000C14C1"/>
    <w:rsid w:val="000C1D59"/>
    <w:rsid w:val="000C2B09"/>
    <w:rsid w:val="000C30CF"/>
    <w:rsid w:val="000C3B04"/>
    <w:rsid w:val="000C501D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1A5"/>
    <w:rsid w:val="000D3286"/>
    <w:rsid w:val="000D344D"/>
    <w:rsid w:val="000D40E7"/>
    <w:rsid w:val="000D584F"/>
    <w:rsid w:val="000D60ED"/>
    <w:rsid w:val="000D76BC"/>
    <w:rsid w:val="000D7750"/>
    <w:rsid w:val="000E071E"/>
    <w:rsid w:val="000E0DEE"/>
    <w:rsid w:val="000E181D"/>
    <w:rsid w:val="000E27AA"/>
    <w:rsid w:val="000E2F4D"/>
    <w:rsid w:val="000E337A"/>
    <w:rsid w:val="000E34FD"/>
    <w:rsid w:val="000E3F88"/>
    <w:rsid w:val="000E4350"/>
    <w:rsid w:val="000E4376"/>
    <w:rsid w:val="000E4408"/>
    <w:rsid w:val="000E53AB"/>
    <w:rsid w:val="000E5716"/>
    <w:rsid w:val="000E7A79"/>
    <w:rsid w:val="000F15B2"/>
    <w:rsid w:val="000F19DE"/>
    <w:rsid w:val="000F1F05"/>
    <w:rsid w:val="000F2E1F"/>
    <w:rsid w:val="000F37B0"/>
    <w:rsid w:val="000F40D3"/>
    <w:rsid w:val="000F4595"/>
    <w:rsid w:val="000F4CB2"/>
    <w:rsid w:val="000F4E44"/>
    <w:rsid w:val="000F4E90"/>
    <w:rsid w:val="000F568D"/>
    <w:rsid w:val="000F68D0"/>
    <w:rsid w:val="000F6B15"/>
    <w:rsid w:val="00101011"/>
    <w:rsid w:val="0010170B"/>
    <w:rsid w:val="00101C4F"/>
    <w:rsid w:val="00102C9F"/>
    <w:rsid w:val="001068D2"/>
    <w:rsid w:val="001069F2"/>
    <w:rsid w:val="00106C7F"/>
    <w:rsid w:val="001103BD"/>
    <w:rsid w:val="00111208"/>
    <w:rsid w:val="001115E4"/>
    <w:rsid w:val="00111808"/>
    <w:rsid w:val="00112220"/>
    <w:rsid w:val="0011339F"/>
    <w:rsid w:val="0011348D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0D30"/>
    <w:rsid w:val="00132830"/>
    <w:rsid w:val="00132B71"/>
    <w:rsid w:val="0013427A"/>
    <w:rsid w:val="001348FE"/>
    <w:rsid w:val="00134B36"/>
    <w:rsid w:val="00134D55"/>
    <w:rsid w:val="00135F92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3EF"/>
    <w:rsid w:val="00141E40"/>
    <w:rsid w:val="00141F08"/>
    <w:rsid w:val="00141FF2"/>
    <w:rsid w:val="0014287A"/>
    <w:rsid w:val="00142DE2"/>
    <w:rsid w:val="0014394C"/>
    <w:rsid w:val="001443C3"/>
    <w:rsid w:val="00144C87"/>
    <w:rsid w:val="001467B1"/>
    <w:rsid w:val="0014771B"/>
    <w:rsid w:val="00150175"/>
    <w:rsid w:val="001502C8"/>
    <w:rsid w:val="00151011"/>
    <w:rsid w:val="00151224"/>
    <w:rsid w:val="0015130F"/>
    <w:rsid w:val="001521F9"/>
    <w:rsid w:val="001532BA"/>
    <w:rsid w:val="00153B77"/>
    <w:rsid w:val="00153FED"/>
    <w:rsid w:val="00155BFD"/>
    <w:rsid w:val="00156ABA"/>
    <w:rsid w:val="00157390"/>
    <w:rsid w:val="00160998"/>
    <w:rsid w:val="00160CD6"/>
    <w:rsid w:val="00160D11"/>
    <w:rsid w:val="00160F5F"/>
    <w:rsid w:val="00162308"/>
    <w:rsid w:val="0016316A"/>
    <w:rsid w:val="0016381F"/>
    <w:rsid w:val="00163D1D"/>
    <w:rsid w:val="00164171"/>
    <w:rsid w:val="00164E58"/>
    <w:rsid w:val="00165033"/>
    <w:rsid w:val="001665EB"/>
    <w:rsid w:val="001670EA"/>
    <w:rsid w:val="001674A0"/>
    <w:rsid w:val="00170A50"/>
    <w:rsid w:val="00172A7F"/>
    <w:rsid w:val="00174FFD"/>
    <w:rsid w:val="001752A4"/>
    <w:rsid w:val="001759CA"/>
    <w:rsid w:val="0017726A"/>
    <w:rsid w:val="00177DD3"/>
    <w:rsid w:val="00180225"/>
    <w:rsid w:val="00180278"/>
    <w:rsid w:val="00180722"/>
    <w:rsid w:val="001807F2"/>
    <w:rsid w:val="001818A7"/>
    <w:rsid w:val="00182725"/>
    <w:rsid w:val="001829C8"/>
    <w:rsid w:val="00186904"/>
    <w:rsid w:val="00186B0A"/>
    <w:rsid w:val="00187574"/>
    <w:rsid w:val="001905BD"/>
    <w:rsid w:val="00192FE6"/>
    <w:rsid w:val="0019360B"/>
    <w:rsid w:val="00193986"/>
    <w:rsid w:val="00193B08"/>
    <w:rsid w:val="00194570"/>
    <w:rsid w:val="0019562A"/>
    <w:rsid w:val="00196BF4"/>
    <w:rsid w:val="001972DA"/>
    <w:rsid w:val="001976AA"/>
    <w:rsid w:val="0019787E"/>
    <w:rsid w:val="001A02F6"/>
    <w:rsid w:val="001A15C6"/>
    <w:rsid w:val="001A1D16"/>
    <w:rsid w:val="001A37BE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1FC5"/>
    <w:rsid w:val="001C226F"/>
    <w:rsid w:val="001C5033"/>
    <w:rsid w:val="001C5296"/>
    <w:rsid w:val="001C66AC"/>
    <w:rsid w:val="001C6754"/>
    <w:rsid w:val="001C7052"/>
    <w:rsid w:val="001C77F0"/>
    <w:rsid w:val="001D0D25"/>
    <w:rsid w:val="001D30C9"/>
    <w:rsid w:val="001D445B"/>
    <w:rsid w:val="001D46A0"/>
    <w:rsid w:val="001D50C2"/>
    <w:rsid w:val="001D753C"/>
    <w:rsid w:val="001D7CA4"/>
    <w:rsid w:val="001D7E58"/>
    <w:rsid w:val="001E1257"/>
    <w:rsid w:val="001E13B3"/>
    <w:rsid w:val="001E30A0"/>
    <w:rsid w:val="001E3DE1"/>
    <w:rsid w:val="001E4B49"/>
    <w:rsid w:val="001E4D4F"/>
    <w:rsid w:val="001E54F9"/>
    <w:rsid w:val="001E57CF"/>
    <w:rsid w:val="001E5981"/>
    <w:rsid w:val="001E6826"/>
    <w:rsid w:val="001E6E8E"/>
    <w:rsid w:val="001E74BA"/>
    <w:rsid w:val="001E7B9F"/>
    <w:rsid w:val="001F0118"/>
    <w:rsid w:val="001F01FB"/>
    <w:rsid w:val="001F0658"/>
    <w:rsid w:val="001F0C29"/>
    <w:rsid w:val="001F0E92"/>
    <w:rsid w:val="001F1987"/>
    <w:rsid w:val="001F1E6F"/>
    <w:rsid w:val="001F21BC"/>
    <w:rsid w:val="001F22D5"/>
    <w:rsid w:val="001F23BD"/>
    <w:rsid w:val="001F34DA"/>
    <w:rsid w:val="001F4DAC"/>
    <w:rsid w:val="001F5019"/>
    <w:rsid w:val="001F51C5"/>
    <w:rsid w:val="001F522D"/>
    <w:rsid w:val="001F65B0"/>
    <w:rsid w:val="001F67AA"/>
    <w:rsid w:val="001F69DE"/>
    <w:rsid w:val="001F6AFD"/>
    <w:rsid w:val="001F738D"/>
    <w:rsid w:val="001F7599"/>
    <w:rsid w:val="00203D96"/>
    <w:rsid w:val="00204A2A"/>
    <w:rsid w:val="00204B22"/>
    <w:rsid w:val="00204B3A"/>
    <w:rsid w:val="00204DFD"/>
    <w:rsid w:val="0020535A"/>
    <w:rsid w:val="002055CB"/>
    <w:rsid w:val="002059EF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176EA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1F2D"/>
    <w:rsid w:val="00252C17"/>
    <w:rsid w:val="0025307F"/>
    <w:rsid w:val="00253423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B65"/>
    <w:rsid w:val="002815FA"/>
    <w:rsid w:val="002824C2"/>
    <w:rsid w:val="00284358"/>
    <w:rsid w:val="00284E32"/>
    <w:rsid w:val="002851EB"/>
    <w:rsid w:val="00285374"/>
    <w:rsid w:val="00285510"/>
    <w:rsid w:val="002857BB"/>
    <w:rsid w:val="00285A49"/>
    <w:rsid w:val="00285BD1"/>
    <w:rsid w:val="00285DE2"/>
    <w:rsid w:val="0028616D"/>
    <w:rsid w:val="00286631"/>
    <w:rsid w:val="00286965"/>
    <w:rsid w:val="0029136E"/>
    <w:rsid w:val="00292399"/>
    <w:rsid w:val="00294445"/>
    <w:rsid w:val="00294B4D"/>
    <w:rsid w:val="0029537E"/>
    <w:rsid w:val="002960D5"/>
    <w:rsid w:val="002961DA"/>
    <w:rsid w:val="0029626C"/>
    <w:rsid w:val="00296CA0"/>
    <w:rsid w:val="00297926"/>
    <w:rsid w:val="002A02C9"/>
    <w:rsid w:val="002A1062"/>
    <w:rsid w:val="002A2012"/>
    <w:rsid w:val="002A2304"/>
    <w:rsid w:val="002A2413"/>
    <w:rsid w:val="002A2F5E"/>
    <w:rsid w:val="002A352A"/>
    <w:rsid w:val="002A517C"/>
    <w:rsid w:val="002A607D"/>
    <w:rsid w:val="002A6F25"/>
    <w:rsid w:val="002A7AFA"/>
    <w:rsid w:val="002B0069"/>
    <w:rsid w:val="002B132E"/>
    <w:rsid w:val="002B1499"/>
    <w:rsid w:val="002B1DE1"/>
    <w:rsid w:val="002B2813"/>
    <w:rsid w:val="002B2D29"/>
    <w:rsid w:val="002B3B31"/>
    <w:rsid w:val="002B3BBD"/>
    <w:rsid w:val="002C0C4B"/>
    <w:rsid w:val="002C1EEA"/>
    <w:rsid w:val="002C2777"/>
    <w:rsid w:val="002C47AD"/>
    <w:rsid w:val="002C5510"/>
    <w:rsid w:val="002C6034"/>
    <w:rsid w:val="002C635B"/>
    <w:rsid w:val="002C7276"/>
    <w:rsid w:val="002C770F"/>
    <w:rsid w:val="002C7CFF"/>
    <w:rsid w:val="002D04E1"/>
    <w:rsid w:val="002D0BC6"/>
    <w:rsid w:val="002D12DB"/>
    <w:rsid w:val="002D17C5"/>
    <w:rsid w:val="002D1D7B"/>
    <w:rsid w:val="002D365F"/>
    <w:rsid w:val="002D51DF"/>
    <w:rsid w:val="002D5A1C"/>
    <w:rsid w:val="002D6892"/>
    <w:rsid w:val="002D68C2"/>
    <w:rsid w:val="002D6FB3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157"/>
    <w:rsid w:val="002F22FF"/>
    <w:rsid w:val="002F2D8F"/>
    <w:rsid w:val="002F51DC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AD"/>
    <w:rsid w:val="003068B6"/>
    <w:rsid w:val="003071F6"/>
    <w:rsid w:val="00307483"/>
    <w:rsid w:val="00307FE0"/>
    <w:rsid w:val="00307FFE"/>
    <w:rsid w:val="003107EB"/>
    <w:rsid w:val="00311C08"/>
    <w:rsid w:val="00312514"/>
    <w:rsid w:val="003125E0"/>
    <w:rsid w:val="003128C6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0F90"/>
    <w:rsid w:val="00321154"/>
    <w:rsid w:val="003211B0"/>
    <w:rsid w:val="00321EDA"/>
    <w:rsid w:val="003224AA"/>
    <w:rsid w:val="003224E7"/>
    <w:rsid w:val="00323DD7"/>
    <w:rsid w:val="00325D7A"/>
    <w:rsid w:val="00326145"/>
    <w:rsid w:val="00327163"/>
    <w:rsid w:val="00327305"/>
    <w:rsid w:val="00327531"/>
    <w:rsid w:val="00327DB9"/>
    <w:rsid w:val="00330187"/>
    <w:rsid w:val="00330390"/>
    <w:rsid w:val="00330AAA"/>
    <w:rsid w:val="00331C77"/>
    <w:rsid w:val="00331DB6"/>
    <w:rsid w:val="00331F96"/>
    <w:rsid w:val="00332B55"/>
    <w:rsid w:val="003336B9"/>
    <w:rsid w:val="0033476C"/>
    <w:rsid w:val="00335EA8"/>
    <w:rsid w:val="003363DD"/>
    <w:rsid w:val="00336B7D"/>
    <w:rsid w:val="00337810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1E01"/>
    <w:rsid w:val="00352749"/>
    <w:rsid w:val="00352968"/>
    <w:rsid w:val="0035298B"/>
    <w:rsid w:val="00352D21"/>
    <w:rsid w:val="0035443D"/>
    <w:rsid w:val="00354AA2"/>
    <w:rsid w:val="00354FEE"/>
    <w:rsid w:val="00356275"/>
    <w:rsid w:val="003563E6"/>
    <w:rsid w:val="00356C0B"/>
    <w:rsid w:val="003579EF"/>
    <w:rsid w:val="00357B9C"/>
    <w:rsid w:val="00361412"/>
    <w:rsid w:val="003615CA"/>
    <w:rsid w:val="00363B2C"/>
    <w:rsid w:val="003642A6"/>
    <w:rsid w:val="00364763"/>
    <w:rsid w:val="00365C3D"/>
    <w:rsid w:val="00366C1B"/>
    <w:rsid w:val="00367337"/>
    <w:rsid w:val="00367367"/>
    <w:rsid w:val="00367ED4"/>
    <w:rsid w:val="00367FD8"/>
    <w:rsid w:val="0037004E"/>
    <w:rsid w:val="00370B63"/>
    <w:rsid w:val="00370FCC"/>
    <w:rsid w:val="003711AF"/>
    <w:rsid w:val="003711D5"/>
    <w:rsid w:val="00372BB9"/>
    <w:rsid w:val="003735C6"/>
    <w:rsid w:val="00374848"/>
    <w:rsid w:val="003757A1"/>
    <w:rsid w:val="00375D09"/>
    <w:rsid w:val="003762DC"/>
    <w:rsid w:val="0037739D"/>
    <w:rsid w:val="0037751C"/>
    <w:rsid w:val="00380B66"/>
    <w:rsid w:val="00380F3F"/>
    <w:rsid w:val="00381953"/>
    <w:rsid w:val="00382232"/>
    <w:rsid w:val="00382F1A"/>
    <w:rsid w:val="00383282"/>
    <w:rsid w:val="00383422"/>
    <w:rsid w:val="00383658"/>
    <w:rsid w:val="00383850"/>
    <w:rsid w:val="0038412E"/>
    <w:rsid w:val="003850C0"/>
    <w:rsid w:val="00386053"/>
    <w:rsid w:val="0038771D"/>
    <w:rsid w:val="00390935"/>
    <w:rsid w:val="00392491"/>
    <w:rsid w:val="003935B0"/>
    <w:rsid w:val="00393E44"/>
    <w:rsid w:val="00394301"/>
    <w:rsid w:val="00395067"/>
    <w:rsid w:val="0039747B"/>
    <w:rsid w:val="00397AB6"/>
    <w:rsid w:val="00397ACA"/>
    <w:rsid w:val="00397B30"/>
    <w:rsid w:val="003A10C3"/>
    <w:rsid w:val="003A48EC"/>
    <w:rsid w:val="003A495D"/>
    <w:rsid w:val="003A4A40"/>
    <w:rsid w:val="003A4C7C"/>
    <w:rsid w:val="003A515D"/>
    <w:rsid w:val="003A5611"/>
    <w:rsid w:val="003A5844"/>
    <w:rsid w:val="003A597F"/>
    <w:rsid w:val="003A5FB0"/>
    <w:rsid w:val="003A6698"/>
    <w:rsid w:val="003A71A8"/>
    <w:rsid w:val="003A71D2"/>
    <w:rsid w:val="003A78E6"/>
    <w:rsid w:val="003B00CA"/>
    <w:rsid w:val="003B030B"/>
    <w:rsid w:val="003B0432"/>
    <w:rsid w:val="003B0821"/>
    <w:rsid w:val="003B0A66"/>
    <w:rsid w:val="003B0BE9"/>
    <w:rsid w:val="003B0F4B"/>
    <w:rsid w:val="003B2E9B"/>
    <w:rsid w:val="003B2F8D"/>
    <w:rsid w:val="003B3C64"/>
    <w:rsid w:val="003B4FAA"/>
    <w:rsid w:val="003B547A"/>
    <w:rsid w:val="003B6EC0"/>
    <w:rsid w:val="003B7542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7D2"/>
    <w:rsid w:val="003D286B"/>
    <w:rsid w:val="003D2938"/>
    <w:rsid w:val="003D3FBA"/>
    <w:rsid w:val="003D402B"/>
    <w:rsid w:val="003D52A5"/>
    <w:rsid w:val="003D54B0"/>
    <w:rsid w:val="003D6AFE"/>
    <w:rsid w:val="003D764F"/>
    <w:rsid w:val="003E0042"/>
    <w:rsid w:val="003E0667"/>
    <w:rsid w:val="003E0BCE"/>
    <w:rsid w:val="003E13E0"/>
    <w:rsid w:val="003E1660"/>
    <w:rsid w:val="003E1CD1"/>
    <w:rsid w:val="003E2039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4F0"/>
    <w:rsid w:val="003F6E12"/>
    <w:rsid w:val="003F6F8B"/>
    <w:rsid w:val="003F75ED"/>
    <w:rsid w:val="004002B7"/>
    <w:rsid w:val="00400F31"/>
    <w:rsid w:val="00401BBC"/>
    <w:rsid w:val="004023BA"/>
    <w:rsid w:val="00402D44"/>
    <w:rsid w:val="00406B4D"/>
    <w:rsid w:val="004111CF"/>
    <w:rsid w:val="0041443C"/>
    <w:rsid w:val="0041488F"/>
    <w:rsid w:val="004154F7"/>
    <w:rsid w:val="00416D44"/>
    <w:rsid w:val="004176FF"/>
    <w:rsid w:val="00417A1E"/>
    <w:rsid w:val="00421469"/>
    <w:rsid w:val="00421A27"/>
    <w:rsid w:val="00421D0A"/>
    <w:rsid w:val="004226C3"/>
    <w:rsid w:val="004241C5"/>
    <w:rsid w:val="004248EE"/>
    <w:rsid w:val="00424FA7"/>
    <w:rsid w:val="004255B3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370F7"/>
    <w:rsid w:val="00440FED"/>
    <w:rsid w:val="00441B92"/>
    <w:rsid w:val="00441BA6"/>
    <w:rsid w:val="00443A49"/>
    <w:rsid w:val="00443A9F"/>
    <w:rsid w:val="004446E2"/>
    <w:rsid w:val="0044474B"/>
    <w:rsid w:val="00445FF7"/>
    <w:rsid w:val="00450661"/>
    <w:rsid w:val="004508A8"/>
    <w:rsid w:val="00452A60"/>
    <w:rsid w:val="00452AEE"/>
    <w:rsid w:val="00452CA7"/>
    <w:rsid w:val="004531B2"/>
    <w:rsid w:val="00453341"/>
    <w:rsid w:val="004539A0"/>
    <w:rsid w:val="004545C6"/>
    <w:rsid w:val="00454DCA"/>
    <w:rsid w:val="00454E26"/>
    <w:rsid w:val="00456544"/>
    <w:rsid w:val="00456649"/>
    <w:rsid w:val="004567B7"/>
    <w:rsid w:val="00456856"/>
    <w:rsid w:val="00456915"/>
    <w:rsid w:val="004571EF"/>
    <w:rsid w:val="0046047A"/>
    <w:rsid w:val="00461210"/>
    <w:rsid w:val="00461700"/>
    <w:rsid w:val="0046178B"/>
    <w:rsid w:val="004617E8"/>
    <w:rsid w:val="00461AAC"/>
    <w:rsid w:val="00462490"/>
    <w:rsid w:val="00462AC9"/>
    <w:rsid w:val="00463DC3"/>
    <w:rsid w:val="00465299"/>
    <w:rsid w:val="00466A0F"/>
    <w:rsid w:val="0046795B"/>
    <w:rsid w:val="004706C0"/>
    <w:rsid w:val="004708C0"/>
    <w:rsid w:val="0047115F"/>
    <w:rsid w:val="004715CB"/>
    <w:rsid w:val="00471863"/>
    <w:rsid w:val="00472307"/>
    <w:rsid w:val="00473777"/>
    <w:rsid w:val="00473A14"/>
    <w:rsid w:val="004745A9"/>
    <w:rsid w:val="00474871"/>
    <w:rsid w:val="00474CA8"/>
    <w:rsid w:val="00474E43"/>
    <w:rsid w:val="00475BAC"/>
    <w:rsid w:val="0047641C"/>
    <w:rsid w:val="00476721"/>
    <w:rsid w:val="00476A55"/>
    <w:rsid w:val="00477447"/>
    <w:rsid w:val="0048076D"/>
    <w:rsid w:val="0048134D"/>
    <w:rsid w:val="00481624"/>
    <w:rsid w:val="00481765"/>
    <w:rsid w:val="00481D90"/>
    <w:rsid w:val="00482700"/>
    <w:rsid w:val="00482839"/>
    <w:rsid w:val="00482CD4"/>
    <w:rsid w:val="00483261"/>
    <w:rsid w:val="0048328A"/>
    <w:rsid w:val="00484377"/>
    <w:rsid w:val="00484E7E"/>
    <w:rsid w:val="004852AF"/>
    <w:rsid w:val="00485B23"/>
    <w:rsid w:val="00485B50"/>
    <w:rsid w:val="004874E4"/>
    <w:rsid w:val="0049070D"/>
    <w:rsid w:val="00490A39"/>
    <w:rsid w:val="00490D0C"/>
    <w:rsid w:val="00490E82"/>
    <w:rsid w:val="00491BE4"/>
    <w:rsid w:val="00491DB2"/>
    <w:rsid w:val="004920D4"/>
    <w:rsid w:val="00492877"/>
    <w:rsid w:val="00495BA6"/>
    <w:rsid w:val="00496D08"/>
    <w:rsid w:val="00496DC2"/>
    <w:rsid w:val="00496E75"/>
    <w:rsid w:val="004A014C"/>
    <w:rsid w:val="004A0AA8"/>
    <w:rsid w:val="004A175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B0A13"/>
    <w:rsid w:val="004B23AD"/>
    <w:rsid w:val="004B2965"/>
    <w:rsid w:val="004B2A24"/>
    <w:rsid w:val="004B326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D15"/>
    <w:rsid w:val="004C6DA5"/>
    <w:rsid w:val="004C730B"/>
    <w:rsid w:val="004C795A"/>
    <w:rsid w:val="004C7F93"/>
    <w:rsid w:val="004D2629"/>
    <w:rsid w:val="004D26B8"/>
    <w:rsid w:val="004D2C2C"/>
    <w:rsid w:val="004D38C2"/>
    <w:rsid w:val="004D41DC"/>
    <w:rsid w:val="004D42C3"/>
    <w:rsid w:val="004D4FBD"/>
    <w:rsid w:val="004D4FC0"/>
    <w:rsid w:val="004D5CE7"/>
    <w:rsid w:val="004D6381"/>
    <w:rsid w:val="004D6DB1"/>
    <w:rsid w:val="004D7DA8"/>
    <w:rsid w:val="004E10CD"/>
    <w:rsid w:val="004E1401"/>
    <w:rsid w:val="004E2324"/>
    <w:rsid w:val="004E2892"/>
    <w:rsid w:val="004E362B"/>
    <w:rsid w:val="004E3681"/>
    <w:rsid w:val="004E3D74"/>
    <w:rsid w:val="004E5DE1"/>
    <w:rsid w:val="004E6BD0"/>
    <w:rsid w:val="004E6D4F"/>
    <w:rsid w:val="004E784B"/>
    <w:rsid w:val="004F0224"/>
    <w:rsid w:val="004F0DB4"/>
    <w:rsid w:val="004F0E04"/>
    <w:rsid w:val="004F14AD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4F7470"/>
    <w:rsid w:val="00500572"/>
    <w:rsid w:val="00500701"/>
    <w:rsid w:val="005008D7"/>
    <w:rsid w:val="00500945"/>
    <w:rsid w:val="00501078"/>
    <w:rsid w:val="00501304"/>
    <w:rsid w:val="00501425"/>
    <w:rsid w:val="0050318B"/>
    <w:rsid w:val="00503C33"/>
    <w:rsid w:val="00503CF2"/>
    <w:rsid w:val="00504311"/>
    <w:rsid w:val="0050485C"/>
    <w:rsid w:val="00504AC6"/>
    <w:rsid w:val="00504D75"/>
    <w:rsid w:val="00505D51"/>
    <w:rsid w:val="0050641C"/>
    <w:rsid w:val="00507D14"/>
    <w:rsid w:val="00510ABC"/>
    <w:rsid w:val="00511079"/>
    <w:rsid w:val="00511411"/>
    <w:rsid w:val="00511598"/>
    <w:rsid w:val="00511CDF"/>
    <w:rsid w:val="005127E6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91D"/>
    <w:rsid w:val="00517D92"/>
    <w:rsid w:val="00520D6D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6D56"/>
    <w:rsid w:val="005375FE"/>
    <w:rsid w:val="00540BFC"/>
    <w:rsid w:val="0054195A"/>
    <w:rsid w:val="00541D37"/>
    <w:rsid w:val="005420DE"/>
    <w:rsid w:val="00542249"/>
    <w:rsid w:val="005431F5"/>
    <w:rsid w:val="00543707"/>
    <w:rsid w:val="005439D2"/>
    <w:rsid w:val="00543B7C"/>
    <w:rsid w:val="00543EBB"/>
    <w:rsid w:val="00544213"/>
    <w:rsid w:val="0054486D"/>
    <w:rsid w:val="005453F3"/>
    <w:rsid w:val="00545549"/>
    <w:rsid w:val="005469F5"/>
    <w:rsid w:val="00546F36"/>
    <w:rsid w:val="00547186"/>
    <w:rsid w:val="005518ED"/>
    <w:rsid w:val="00552093"/>
    <w:rsid w:val="0055254C"/>
    <w:rsid w:val="00554C49"/>
    <w:rsid w:val="00554E06"/>
    <w:rsid w:val="00554E4B"/>
    <w:rsid w:val="0055519C"/>
    <w:rsid w:val="00555F67"/>
    <w:rsid w:val="00556DA3"/>
    <w:rsid w:val="00556E32"/>
    <w:rsid w:val="005604F1"/>
    <w:rsid w:val="005606A4"/>
    <w:rsid w:val="005607B8"/>
    <w:rsid w:val="00560CF5"/>
    <w:rsid w:val="0056272D"/>
    <w:rsid w:val="00562BAB"/>
    <w:rsid w:val="0056308E"/>
    <w:rsid w:val="005638C1"/>
    <w:rsid w:val="00563F16"/>
    <w:rsid w:val="0056415C"/>
    <w:rsid w:val="005649BF"/>
    <w:rsid w:val="00564F45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4D96"/>
    <w:rsid w:val="00577835"/>
    <w:rsid w:val="00580793"/>
    <w:rsid w:val="00581470"/>
    <w:rsid w:val="00581B62"/>
    <w:rsid w:val="00581BAD"/>
    <w:rsid w:val="00582087"/>
    <w:rsid w:val="00582442"/>
    <w:rsid w:val="00582F21"/>
    <w:rsid w:val="00583058"/>
    <w:rsid w:val="005831DD"/>
    <w:rsid w:val="00584320"/>
    <w:rsid w:val="005845A1"/>
    <w:rsid w:val="00585484"/>
    <w:rsid w:val="00587229"/>
    <w:rsid w:val="00587503"/>
    <w:rsid w:val="005877DE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6F44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0494"/>
    <w:rsid w:val="005B3C6D"/>
    <w:rsid w:val="005B4045"/>
    <w:rsid w:val="005B4A46"/>
    <w:rsid w:val="005B609E"/>
    <w:rsid w:val="005B6DF6"/>
    <w:rsid w:val="005B7B7D"/>
    <w:rsid w:val="005C1948"/>
    <w:rsid w:val="005C22F9"/>
    <w:rsid w:val="005C263C"/>
    <w:rsid w:val="005C2679"/>
    <w:rsid w:val="005C298C"/>
    <w:rsid w:val="005C3ECB"/>
    <w:rsid w:val="005C5870"/>
    <w:rsid w:val="005C6168"/>
    <w:rsid w:val="005C6702"/>
    <w:rsid w:val="005D04B2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2219"/>
    <w:rsid w:val="005E3073"/>
    <w:rsid w:val="005E316A"/>
    <w:rsid w:val="005E612D"/>
    <w:rsid w:val="005E7088"/>
    <w:rsid w:val="005E7E1B"/>
    <w:rsid w:val="005F0108"/>
    <w:rsid w:val="005F0291"/>
    <w:rsid w:val="005F0E9E"/>
    <w:rsid w:val="005F0ECC"/>
    <w:rsid w:val="005F21A5"/>
    <w:rsid w:val="005F2470"/>
    <w:rsid w:val="005F28C6"/>
    <w:rsid w:val="005F3CD7"/>
    <w:rsid w:val="005F3F16"/>
    <w:rsid w:val="005F483F"/>
    <w:rsid w:val="005F4EAC"/>
    <w:rsid w:val="005F52CC"/>
    <w:rsid w:val="005F5B94"/>
    <w:rsid w:val="005F5E6F"/>
    <w:rsid w:val="005F681C"/>
    <w:rsid w:val="005F6BD4"/>
    <w:rsid w:val="005F7188"/>
    <w:rsid w:val="005F7985"/>
    <w:rsid w:val="00600CEB"/>
    <w:rsid w:val="00601F92"/>
    <w:rsid w:val="00602A78"/>
    <w:rsid w:val="00602A84"/>
    <w:rsid w:val="00602AA1"/>
    <w:rsid w:val="00603123"/>
    <w:rsid w:val="006036F4"/>
    <w:rsid w:val="00604367"/>
    <w:rsid w:val="006044BE"/>
    <w:rsid w:val="0060475F"/>
    <w:rsid w:val="006047DF"/>
    <w:rsid w:val="00604804"/>
    <w:rsid w:val="00604DE1"/>
    <w:rsid w:val="006054D4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17B41"/>
    <w:rsid w:val="0062152A"/>
    <w:rsid w:val="006228F2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3AD"/>
    <w:rsid w:val="00632BA2"/>
    <w:rsid w:val="00633BF2"/>
    <w:rsid w:val="00633F67"/>
    <w:rsid w:val="006345C3"/>
    <w:rsid w:val="0063530F"/>
    <w:rsid w:val="006362F9"/>
    <w:rsid w:val="006369A9"/>
    <w:rsid w:val="006373CD"/>
    <w:rsid w:val="00640ECF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1E4D"/>
    <w:rsid w:val="00652578"/>
    <w:rsid w:val="006539E8"/>
    <w:rsid w:val="00656307"/>
    <w:rsid w:val="006565D8"/>
    <w:rsid w:val="00656717"/>
    <w:rsid w:val="00656B96"/>
    <w:rsid w:val="00656F79"/>
    <w:rsid w:val="0065736B"/>
    <w:rsid w:val="00657644"/>
    <w:rsid w:val="006578E4"/>
    <w:rsid w:val="00657AE5"/>
    <w:rsid w:val="00660260"/>
    <w:rsid w:val="006619B0"/>
    <w:rsid w:val="00662012"/>
    <w:rsid w:val="00662211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DCC"/>
    <w:rsid w:val="00667FAF"/>
    <w:rsid w:val="0067096D"/>
    <w:rsid w:val="00670AF4"/>
    <w:rsid w:val="006719E0"/>
    <w:rsid w:val="0067269D"/>
    <w:rsid w:val="00672988"/>
    <w:rsid w:val="00672C64"/>
    <w:rsid w:val="00674E6A"/>
    <w:rsid w:val="006759F7"/>
    <w:rsid w:val="00675CF4"/>
    <w:rsid w:val="00676A64"/>
    <w:rsid w:val="00677925"/>
    <w:rsid w:val="006779BF"/>
    <w:rsid w:val="00680F46"/>
    <w:rsid w:val="00681FDC"/>
    <w:rsid w:val="00682A22"/>
    <w:rsid w:val="00682B53"/>
    <w:rsid w:val="00682F27"/>
    <w:rsid w:val="006859DB"/>
    <w:rsid w:val="0068678D"/>
    <w:rsid w:val="00687488"/>
    <w:rsid w:val="006903EF"/>
    <w:rsid w:val="006904ED"/>
    <w:rsid w:val="00690E2E"/>
    <w:rsid w:val="006915D7"/>
    <w:rsid w:val="00692814"/>
    <w:rsid w:val="006932E7"/>
    <w:rsid w:val="00693347"/>
    <w:rsid w:val="0069334C"/>
    <w:rsid w:val="00696D63"/>
    <w:rsid w:val="006A032F"/>
    <w:rsid w:val="006A0DD3"/>
    <w:rsid w:val="006A146E"/>
    <w:rsid w:val="006A1BEB"/>
    <w:rsid w:val="006A1DD0"/>
    <w:rsid w:val="006A2841"/>
    <w:rsid w:val="006A3022"/>
    <w:rsid w:val="006A41AE"/>
    <w:rsid w:val="006A4856"/>
    <w:rsid w:val="006A5474"/>
    <w:rsid w:val="006A564B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1973"/>
    <w:rsid w:val="006C3AB0"/>
    <w:rsid w:val="006C4FC1"/>
    <w:rsid w:val="006C51A5"/>
    <w:rsid w:val="006C529D"/>
    <w:rsid w:val="006C6798"/>
    <w:rsid w:val="006C6DF7"/>
    <w:rsid w:val="006D0C12"/>
    <w:rsid w:val="006D0E6B"/>
    <w:rsid w:val="006D180E"/>
    <w:rsid w:val="006D2146"/>
    <w:rsid w:val="006D632E"/>
    <w:rsid w:val="006E094A"/>
    <w:rsid w:val="006E12B1"/>
    <w:rsid w:val="006E13D1"/>
    <w:rsid w:val="006E3905"/>
    <w:rsid w:val="006E4D0C"/>
    <w:rsid w:val="006E4D1B"/>
    <w:rsid w:val="006E5B78"/>
    <w:rsid w:val="006E60FC"/>
    <w:rsid w:val="006E67BA"/>
    <w:rsid w:val="006E699D"/>
    <w:rsid w:val="006E6BA3"/>
    <w:rsid w:val="006F0211"/>
    <w:rsid w:val="006F02AD"/>
    <w:rsid w:val="006F0541"/>
    <w:rsid w:val="006F107E"/>
    <w:rsid w:val="006F1116"/>
    <w:rsid w:val="006F2654"/>
    <w:rsid w:val="006F3196"/>
    <w:rsid w:val="006F3C54"/>
    <w:rsid w:val="006F418C"/>
    <w:rsid w:val="006F5AB4"/>
    <w:rsid w:val="006F5E64"/>
    <w:rsid w:val="006F60DE"/>
    <w:rsid w:val="006F65FB"/>
    <w:rsid w:val="006F7914"/>
    <w:rsid w:val="006F7C0B"/>
    <w:rsid w:val="006F7E46"/>
    <w:rsid w:val="00700AB4"/>
    <w:rsid w:val="00700FCA"/>
    <w:rsid w:val="00701189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0505F"/>
    <w:rsid w:val="007108D3"/>
    <w:rsid w:val="00710CE1"/>
    <w:rsid w:val="0071118B"/>
    <w:rsid w:val="007114DA"/>
    <w:rsid w:val="00711C66"/>
    <w:rsid w:val="00711E13"/>
    <w:rsid w:val="00712EDA"/>
    <w:rsid w:val="007136D0"/>
    <w:rsid w:val="00713C28"/>
    <w:rsid w:val="00715205"/>
    <w:rsid w:val="007155A9"/>
    <w:rsid w:val="007158E1"/>
    <w:rsid w:val="00716AA6"/>
    <w:rsid w:val="0071705B"/>
    <w:rsid w:val="007171E2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443"/>
    <w:rsid w:val="00733893"/>
    <w:rsid w:val="00734A05"/>
    <w:rsid w:val="00735C6F"/>
    <w:rsid w:val="00737895"/>
    <w:rsid w:val="00737A31"/>
    <w:rsid w:val="00742A6A"/>
    <w:rsid w:val="00742B44"/>
    <w:rsid w:val="0074453D"/>
    <w:rsid w:val="0074656E"/>
    <w:rsid w:val="007472D5"/>
    <w:rsid w:val="0075226A"/>
    <w:rsid w:val="00752B03"/>
    <w:rsid w:val="00753454"/>
    <w:rsid w:val="00753BB5"/>
    <w:rsid w:val="007544F1"/>
    <w:rsid w:val="00755E4A"/>
    <w:rsid w:val="00756832"/>
    <w:rsid w:val="00757F0B"/>
    <w:rsid w:val="00760D3A"/>
    <w:rsid w:val="007618A7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0C5C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6334"/>
    <w:rsid w:val="00787051"/>
    <w:rsid w:val="0079018D"/>
    <w:rsid w:val="007901DC"/>
    <w:rsid w:val="00791A00"/>
    <w:rsid w:val="00791DDB"/>
    <w:rsid w:val="00792CEE"/>
    <w:rsid w:val="007936A8"/>
    <w:rsid w:val="007962B4"/>
    <w:rsid w:val="00796F15"/>
    <w:rsid w:val="00797696"/>
    <w:rsid w:val="00797E22"/>
    <w:rsid w:val="00797EF9"/>
    <w:rsid w:val="007A138F"/>
    <w:rsid w:val="007A1640"/>
    <w:rsid w:val="007A1AE4"/>
    <w:rsid w:val="007A39DF"/>
    <w:rsid w:val="007A43ED"/>
    <w:rsid w:val="007A4BDD"/>
    <w:rsid w:val="007A5BAA"/>
    <w:rsid w:val="007A6CFD"/>
    <w:rsid w:val="007A72EE"/>
    <w:rsid w:val="007B0128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B776C"/>
    <w:rsid w:val="007C0802"/>
    <w:rsid w:val="007C09C3"/>
    <w:rsid w:val="007C12BE"/>
    <w:rsid w:val="007C2739"/>
    <w:rsid w:val="007C29D7"/>
    <w:rsid w:val="007C4B0F"/>
    <w:rsid w:val="007C4DAD"/>
    <w:rsid w:val="007C5830"/>
    <w:rsid w:val="007C584E"/>
    <w:rsid w:val="007C599E"/>
    <w:rsid w:val="007C5DB8"/>
    <w:rsid w:val="007C5DCE"/>
    <w:rsid w:val="007C6618"/>
    <w:rsid w:val="007C6CA2"/>
    <w:rsid w:val="007D05B2"/>
    <w:rsid w:val="007D05FA"/>
    <w:rsid w:val="007D0C44"/>
    <w:rsid w:val="007D1972"/>
    <w:rsid w:val="007D1B27"/>
    <w:rsid w:val="007D1F33"/>
    <w:rsid w:val="007D3307"/>
    <w:rsid w:val="007D54F8"/>
    <w:rsid w:val="007D5E27"/>
    <w:rsid w:val="007D6F64"/>
    <w:rsid w:val="007E1782"/>
    <w:rsid w:val="007E210D"/>
    <w:rsid w:val="007E25AB"/>
    <w:rsid w:val="007E2F41"/>
    <w:rsid w:val="007E44FC"/>
    <w:rsid w:val="007E4FF8"/>
    <w:rsid w:val="007E5AC2"/>
    <w:rsid w:val="007E79C5"/>
    <w:rsid w:val="007F2845"/>
    <w:rsid w:val="007F2A69"/>
    <w:rsid w:val="007F38A2"/>
    <w:rsid w:val="007F3D0B"/>
    <w:rsid w:val="007F43BC"/>
    <w:rsid w:val="007F4740"/>
    <w:rsid w:val="0080062C"/>
    <w:rsid w:val="008006C6"/>
    <w:rsid w:val="00800C52"/>
    <w:rsid w:val="0080153E"/>
    <w:rsid w:val="008018C8"/>
    <w:rsid w:val="0080202D"/>
    <w:rsid w:val="0080263A"/>
    <w:rsid w:val="0080329D"/>
    <w:rsid w:val="008055A9"/>
    <w:rsid w:val="0080742D"/>
    <w:rsid w:val="008100AC"/>
    <w:rsid w:val="00810C05"/>
    <w:rsid w:val="0081151E"/>
    <w:rsid w:val="00812498"/>
    <w:rsid w:val="008127E6"/>
    <w:rsid w:val="0081336E"/>
    <w:rsid w:val="00813928"/>
    <w:rsid w:val="00814904"/>
    <w:rsid w:val="008154EC"/>
    <w:rsid w:val="00817058"/>
    <w:rsid w:val="008179CC"/>
    <w:rsid w:val="00820DC7"/>
    <w:rsid w:val="00820FFB"/>
    <w:rsid w:val="00821698"/>
    <w:rsid w:val="00822004"/>
    <w:rsid w:val="008221FE"/>
    <w:rsid w:val="00822BF5"/>
    <w:rsid w:val="008233D7"/>
    <w:rsid w:val="00824894"/>
    <w:rsid w:val="00825366"/>
    <w:rsid w:val="00825E84"/>
    <w:rsid w:val="00826504"/>
    <w:rsid w:val="00826C7B"/>
    <w:rsid w:val="00826DD9"/>
    <w:rsid w:val="00826E01"/>
    <w:rsid w:val="008277A8"/>
    <w:rsid w:val="008278B6"/>
    <w:rsid w:val="008307ED"/>
    <w:rsid w:val="00830B3B"/>
    <w:rsid w:val="00832ADC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5067"/>
    <w:rsid w:val="00846292"/>
    <w:rsid w:val="008468FF"/>
    <w:rsid w:val="008506E1"/>
    <w:rsid w:val="00850D96"/>
    <w:rsid w:val="008515EE"/>
    <w:rsid w:val="00851A8E"/>
    <w:rsid w:val="00851EC7"/>
    <w:rsid w:val="008528D3"/>
    <w:rsid w:val="00854553"/>
    <w:rsid w:val="008550A5"/>
    <w:rsid w:val="00855B86"/>
    <w:rsid w:val="00855D15"/>
    <w:rsid w:val="00855D18"/>
    <w:rsid w:val="00856D47"/>
    <w:rsid w:val="008578A9"/>
    <w:rsid w:val="00860874"/>
    <w:rsid w:val="008609A3"/>
    <w:rsid w:val="00862008"/>
    <w:rsid w:val="00862720"/>
    <w:rsid w:val="008628C8"/>
    <w:rsid w:val="00862B2A"/>
    <w:rsid w:val="008630B9"/>
    <w:rsid w:val="008632E4"/>
    <w:rsid w:val="00863F37"/>
    <w:rsid w:val="0086406B"/>
    <w:rsid w:val="00864C8C"/>
    <w:rsid w:val="008659FB"/>
    <w:rsid w:val="00866FA9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0C95"/>
    <w:rsid w:val="00891216"/>
    <w:rsid w:val="00892275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4FCF"/>
    <w:rsid w:val="008A6D0C"/>
    <w:rsid w:val="008A6D62"/>
    <w:rsid w:val="008A7C8E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0740"/>
    <w:rsid w:val="008C1899"/>
    <w:rsid w:val="008C2CFD"/>
    <w:rsid w:val="008C3FDC"/>
    <w:rsid w:val="008C47AD"/>
    <w:rsid w:val="008C603A"/>
    <w:rsid w:val="008C71C8"/>
    <w:rsid w:val="008D15C1"/>
    <w:rsid w:val="008D167D"/>
    <w:rsid w:val="008D207D"/>
    <w:rsid w:val="008D3116"/>
    <w:rsid w:val="008D492A"/>
    <w:rsid w:val="008D4B58"/>
    <w:rsid w:val="008D4B7F"/>
    <w:rsid w:val="008D4B8A"/>
    <w:rsid w:val="008D53CD"/>
    <w:rsid w:val="008D6541"/>
    <w:rsid w:val="008D7D7B"/>
    <w:rsid w:val="008E0F52"/>
    <w:rsid w:val="008E1A2F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8F7685"/>
    <w:rsid w:val="00900343"/>
    <w:rsid w:val="009006A2"/>
    <w:rsid w:val="0090102B"/>
    <w:rsid w:val="00901448"/>
    <w:rsid w:val="009036BC"/>
    <w:rsid w:val="00903D30"/>
    <w:rsid w:val="00904414"/>
    <w:rsid w:val="00904535"/>
    <w:rsid w:val="00905197"/>
    <w:rsid w:val="00905C47"/>
    <w:rsid w:val="00906379"/>
    <w:rsid w:val="00906A8C"/>
    <w:rsid w:val="009101EA"/>
    <w:rsid w:val="009106FC"/>
    <w:rsid w:val="009118BB"/>
    <w:rsid w:val="0091191F"/>
    <w:rsid w:val="00911E7D"/>
    <w:rsid w:val="009120A9"/>
    <w:rsid w:val="0091269D"/>
    <w:rsid w:val="009134C3"/>
    <w:rsid w:val="00913663"/>
    <w:rsid w:val="00915B81"/>
    <w:rsid w:val="00915D6B"/>
    <w:rsid w:val="009160DF"/>
    <w:rsid w:val="009162C7"/>
    <w:rsid w:val="00916EC2"/>
    <w:rsid w:val="009213BD"/>
    <w:rsid w:val="009230A6"/>
    <w:rsid w:val="00924627"/>
    <w:rsid w:val="00924DF6"/>
    <w:rsid w:val="009250A8"/>
    <w:rsid w:val="00925BE6"/>
    <w:rsid w:val="00926697"/>
    <w:rsid w:val="00926F61"/>
    <w:rsid w:val="00926FA9"/>
    <w:rsid w:val="00930E9A"/>
    <w:rsid w:val="0093123D"/>
    <w:rsid w:val="00933040"/>
    <w:rsid w:val="009330E9"/>
    <w:rsid w:val="00933B0A"/>
    <w:rsid w:val="00934AE8"/>
    <w:rsid w:val="00934D97"/>
    <w:rsid w:val="00935D15"/>
    <w:rsid w:val="009411FB"/>
    <w:rsid w:val="009414A9"/>
    <w:rsid w:val="00941B71"/>
    <w:rsid w:val="00941DF9"/>
    <w:rsid w:val="009421AD"/>
    <w:rsid w:val="0094221C"/>
    <w:rsid w:val="00942FC9"/>
    <w:rsid w:val="0094409C"/>
    <w:rsid w:val="00944159"/>
    <w:rsid w:val="009449B2"/>
    <w:rsid w:val="00944A82"/>
    <w:rsid w:val="00944BA5"/>
    <w:rsid w:val="00944C19"/>
    <w:rsid w:val="00946C4D"/>
    <w:rsid w:val="0095019A"/>
    <w:rsid w:val="0095285B"/>
    <w:rsid w:val="0095389A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06C5"/>
    <w:rsid w:val="009610ED"/>
    <w:rsid w:val="00961B76"/>
    <w:rsid w:val="00961EE9"/>
    <w:rsid w:val="009630AE"/>
    <w:rsid w:val="009633BB"/>
    <w:rsid w:val="00963A36"/>
    <w:rsid w:val="009643DA"/>
    <w:rsid w:val="0096485F"/>
    <w:rsid w:val="00965C40"/>
    <w:rsid w:val="00967354"/>
    <w:rsid w:val="00971592"/>
    <w:rsid w:val="00971617"/>
    <w:rsid w:val="00971DDF"/>
    <w:rsid w:val="0097225C"/>
    <w:rsid w:val="009731D6"/>
    <w:rsid w:val="00973FC6"/>
    <w:rsid w:val="00974746"/>
    <w:rsid w:val="00974AF8"/>
    <w:rsid w:val="00975119"/>
    <w:rsid w:val="009751C0"/>
    <w:rsid w:val="009763ED"/>
    <w:rsid w:val="00976F04"/>
    <w:rsid w:val="009777F4"/>
    <w:rsid w:val="00977AD8"/>
    <w:rsid w:val="00980A10"/>
    <w:rsid w:val="00981130"/>
    <w:rsid w:val="0098289D"/>
    <w:rsid w:val="009835E0"/>
    <w:rsid w:val="00983D46"/>
    <w:rsid w:val="00983DCA"/>
    <w:rsid w:val="00985EF7"/>
    <w:rsid w:val="00986093"/>
    <w:rsid w:val="00986146"/>
    <w:rsid w:val="00986CF9"/>
    <w:rsid w:val="00987416"/>
    <w:rsid w:val="00990C0E"/>
    <w:rsid w:val="00990D75"/>
    <w:rsid w:val="00991093"/>
    <w:rsid w:val="0099163B"/>
    <w:rsid w:val="00991FD9"/>
    <w:rsid w:val="00992343"/>
    <w:rsid w:val="009938B1"/>
    <w:rsid w:val="00993901"/>
    <w:rsid w:val="00996258"/>
    <w:rsid w:val="00996306"/>
    <w:rsid w:val="00996744"/>
    <w:rsid w:val="00997CF4"/>
    <w:rsid w:val="009A1169"/>
    <w:rsid w:val="009A164C"/>
    <w:rsid w:val="009A1AAC"/>
    <w:rsid w:val="009A2CB8"/>
    <w:rsid w:val="009A3789"/>
    <w:rsid w:val="009A45A2"/>
    <w:rsid w:val="009A495A"/>
    <w:rsid w:val="009A4B5B"/>
    <w:rsid w:val="009A6919"/>
    <w:rsid w:val="009A6AC7"/>
    <w:rsid w:val="009A7CA8"/>
    <w:rsid w:val="009B0408"/>
    <w:rsid w:val="009B0843"/>
    <w:rsid w:val="009B0DEE"/>
    <w:rsid w:val="009B1335"/>
    <w:rsid w:val="009B176D"/>
    <w:rsid w:val="009B1E47"/>
    <w:rsid w:val="009B2CED"/>
    <w:rsid w:val="009B3054"/>
    <w:rsid w:val="009B32FD"/>
    <w:rsid w:val="009B335D"/>
    <w:rsid w:val="009B3C90"/>
    <w:rsid w:val="009B76E3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11F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0901"/>
    <w:rsid w:val="009E126D"/>
    <w:rsid w:val="009E2E73"/>
    <w:rsid w:val="009E33D7"/>
    <w:rsid w:val="009E3CD1"/>
    <w:rsid w:val="009E5520"/>
    <w:rsid w:val="009E5AF5"/>
    <w:rsid w:val="009E5EB5"/>
    <w:rsid w:val="009E74F0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1B6"/>
    <w:rsid w:val="00A243E4"/>
    <w:rsid w:val="00A2459D"/>
    <w:rsid w:val="00A24E23"/>
    <w:rsid w:val="00A2566C"/>
    <w:rsid w:val="00A25F05"/>
    <w:rsid w:val="00A26491"/>
    <w:rsid w:val="00A26F44"/>
    <w:rsid w:val="00A27A88"/>
    <w:rsid w:val="00A308CF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46C"/>
    <w:rsid w:val="00A365AD"/>
    <w:rsid w:val="00A37006"/>
    <w:rsid w:val="00A42A85"/>
    <w:rsid w:val="00A42D07"/>
    <w:rsid w:val="00A44B43"/>
    <w:rsid w:val="00A4503E"/>
    <w:rsid w:val="00A450C0"/>
    <w:rsid w:val="00A45468"/>
    <w:rsid w:val="00A469AF"/>
    <w:rsid w:val="00A471A8"/>
    <w:rsid w:val="00A4791B"/>
    <w:rsid w:val="00A50A48"/>
    <w:rsid w:val="00A51180"/>
    <w:rsid w:val="00A51242"/>
    <w:rsid w:val="00A51522"/>
    <w:rsid w:val="00A51573"/>
    <w:rsid w:val="00A51A5E"/>
    <w:rsid w:val="00A52617"/>
    <w:rsid w:val="00A52895"/>
    <w:rsid w:val="00A52D7D"/>
    <w:rsid w:val="00A539A5"/>
    <w:rsid w:val="00A53B8D"/>
    <w:rsid w:val="00A53DA0"/>
    <w:rsid w:val="00A5404D"/>
    <w:rsid w:val="00A555A7"/>
    <w:rsid w:val="00A56408"/>
    <w:rsid w:val="00A5765D"/>
    <w:rsid w:val="00A579BD"/>
    <w:rsid w:val="00A607CB"/>
    <w:rsid w:val="00A62670"/>
    <w:rsid w:val="00A6351F"/>
    <w:rsid w:val="00A63809"/>
    <w:rsid w:val="00A64278"/>
    <w:rsid w:val="00A64A6E"/>
    <w:rsid w:val="00A65140"/>
    <w:rsid w:val="00A6519F"/>
    <w:rsid w:val="00A65A70"/>
    <w:rsid w:val="00A66346"/>
    <w:rsid w:val="00A6665F"/>
    <w:rsid w:val="00A66F36"/>
    <w:rsid w:val="00A676D9"/>
    <w:rsid w:val="00A67EFC"/>
    <w:rsid w:val="00A70166"/>
    <w:rsid w:val="00A7031E"/>
    <w:rsid w:val="00A71140"/>
    <w:rsid w:val="00A7205E"/>
    <w:rsid w:val="00A74692"/>
    <w:rsid w:val="00A75A52"/>
    <w:rsid w:val="00A7618B"/>
    <w:rsid w:val="00A7640B"/>
    <w:rsid w:val="00A76709"/>
    <w:rsid w:val="00A773A8"/>
    <w:rsid w:val="00A7778B"/>
    <w:rsid w:val="00A803BC"/>
    <w:rsid w:val="00A80969"/>
    <w:rsid w:val="00A81097"/>
    <w:rsid w:val="00A85798"/>
    <w:rsid w:val="00A8609D"/>
    <w:rsid w:val="00A86289"/>
    <w:rsid w:val="00A86EA7"/>
    <w:rsid w:val="00A87729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963"/>
    <w:rsid w:val="00A96F78"/>
    <w:rsid w:val="00A979E1"/>
    <w:rsid w:val="00AA0B9E"/>
    <w:rsid w:val="00AA1087"/>
    <w:rsid w:val="00AA247C"/>
    <w:rsid w:val="00AA25A9"/>
    <w:rsid w:val="00AA26D9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4AB"/>
    <w:rsid w:val="00AD3CAD"/>
    <w:rsid w:val="00AD4C5D"/>
    <w:rsid w:val="00AD5319"/>
    <w:rsid w:val="00AD5A99"/>
    <w:rsid w:val="00AD69FF"/>
    <w:rsid w:val="00AD702B"/>
    <w:rsid w:val="00AD72E6"/>
    <w:rsid w:val="00AD750D"/>
    <w:rsid w:val="00AD7C95"/>
    <w:rsid w:val="00AD7FCD"/>
    <w:rsid w:val="00AE2BED"/>
    <w:rsid w:val="00AE3DE1"/>
    <w:rsid w:val="00AE5439"/>
    <w:rsid w:val="00AE5ED2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954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07FEF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49DA"/>
    <w:rsid w:val="00B250F3"/>
    <w:rsid w:val="00B2628E"/>
    <w:rsid w:val="00B266B0"/>
    <w:rsid w:val="00B27921"/>
    <w:rsid w:val="00B3000E"/>
    <w:rsid w:val="00B30FFF"/>
    <w:rsid w:val="00B31A27"/>
    <w:rsid w:val="00B326A8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027F"/>
    <w:rsid w:val="00B5107A"/>
    <w:rsid w:val="00B5109D"/>
    <w:rsid w:val="00B5239C"/>
    <w:rsid w:val="00B5261B"/>
    <w:rsid w:val="00B53259"/>
    <w:rsid w:val="00B536DB"/>
    <w:rsid w:val="00B53893"/>
    <w:rsid w:val="00B548C2"/>
    <w:rsid w:val="00B54B6A"/>
    <w:rsid w:val="00B55428"/>
    <w:rsid w:val="00B564BF"/>
    <w:rsid w:val="00B570BF"/>
    <w:rsid w:val="00B60471"/>
    <w:rsid w:val="00B60B8F"/>
    <w:rsid w:val="00B625CC"/>
    <w:rsid w:val="00B63337"/>
    <w:rsid w:val="00B6369F"/>
    <w:rsid w:val="00B639D7"/>
    <w:rsid w:val="00B64AA7"/>
    <w:rsid w:val="00B64C1C"/>
    <w:rsid w:val="00B66594"/>
    <w:rsid w:val="00B67805"/>
    <w:rsid w:val="00B721CD"/>
    <w:rsid w:val="00B7267A"/>
    <w:rsid w:val="00B726FF"/>
    <w:rsid w:val="00B72A5B"/>
    <w:rsid w:val="00B72AA4"/>
    <w:rsid w:val="00B75454"/>
    <w:rsid w:val="00B76BCD"/>
    <w:rsid w:val="00B76ECF"/>
    <w:rsid w:val="00B76EE9"/>
    <w:rsid w:val="00B77231"/>
    <w:rsid w:val="00B77880"/>
    <w:rsid w:val="00B778AB"/>
    <w:rsid w:val="00B80D90"/>
    <w:rsid w:val="00B82613"/>
    <w:rsid w:val="00B828B5"/>
    <w:rsid w:val="00B82ED8"/>
    <w:rsid w:val="00B8345A"/>
    <w:rsid w:val="00B83E1B"/>
    <w:rsid w:val="00B845D0"/>
    <w:rsid w:val="00B84A80"/>
    <w:rsid w:val="00B84E9C"/>
    <w:rsid w:val="00B85522"/>
    <w:rsid w:val="00B871CE"/>
    <w:rsid w:val="00B90E2A"/>
    <w:rsid w:val="00B90F2A"/>
    <w:rsid w:val="00B9198D"/>
    <w:rsid w:val="00B9259A"/>
    <w:rsid w:val="00B92745"/>
    <w:rsid w:val="00B92D25"/>
    <w:rsid w:val="00B93008"/>
    <w:rsid w:val="00B9406D"/>
    <w:rsid w:val="00B94BA7"/>
    <w:rsid w:val="00B94E0E"/>
    <w:rsid w:val="00B96413"/>
    <w:rsid w:val="00B97CA3"/>
    <w:rsid w:val="00BA1913"/>
    <w:rsid w:val="00BA1CB5"/>
    <w:rsid w:val="00BA2BC9"/>
    <w:rsid w:val="00BA4641"/>
    <w:rsid w:val="00BA4A54"/>
    <w:rsid w:val="00BA5D13"/>
    <w:rsid w:val="00BA6C41"/>
    <w:rsid w:val="00BA76A9"/>
    <w:rsid w:val="00BB0595"/>
    <w:rsid w:val="00BB118D"/>
    <w:rsid w:val="00BB2F36"/>
    <w:rsid w:val="00BB3E2B"/>
    <w:rsid w:val="00BB5D1C"/>
    <w:rsid w:val="00BB630A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2DF3"/>
    <w:rsid w:val="00BC3257"/>
    <w:rsid w:val="00BC32E7"/>
    <w:rsid w:val="00BC448D"/>
    <w:rsid w:val="00BC4592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6EA2"/>
    <w:rsid w:val="00BD723F"/>
    <w:rsid w:val="00BD75B4"/>
    <w:rsid w:val="00BD7D14"/>
    <w:rsid w:val="00BE02B4"/>
    <w:rsid w:val="00BE09D2"/>
    <w:rsid w:val="00BE102D"/>
    <w:rsid w:val="00BE28C1"/>
    <w:rsid w:val="00BE3492"/>
    <w:rsid w:val="00BE4EC9"/>
    <w:rsid w:val="00BE631E"/>
    <w:rsid w:val="00BE6BEC"/>
    <w:rsid w:val="00BF09C6"/>
    <w:rsid w:val="00BF0CCF"/>
    <w:rsid w:val="00BF0FC5"/>
    <w:rsid w:val="00BF10BC"/>
    <w:rsid w:val="00BF21AC"/>
    <w:rsid w:val="00BF2E53"/>
    <w:rsid w:val="00BF352A"/>
    <w:rsid w:val="00BF3669"/>
    <w:rsid w:val="00BF3C0D"/>
    <w:rsid w:val="00BF50D1"/>
    <w:rsid w:val="00BF6252"/>
    <w:rsid w:val="00BF661D"/>
    <w:rsid w:val="00BF711C"/>
    <w:rsid w:val="00BF748E"/>
    <w:rsid w:val="00BF789B"/>
    <w:rsid w:val="00C03309"/>
    <w:rsid w:val="00C037E0"/>
    <w:rsid w:val="00C03EC9"/>
    <w:rsid w:val="00C04C9E"/>
    <w:rsid w:val="00C05A1D"/>
    <w:rsid w:val="00C072FE"/>
    <w:rsid w:val="00C11ADE"/>
    <w:rsid w:val="00C11DBD"/>
    <w:rsid w:val="00C126E0"/>
    <w:rsid w:val="00C12AEC"/>
    <w:rsid w:val="00C12D65"/>
    <w:rsid w:val="00C12E39"/>
    <w:rsid w:val="00C136CE"/>
    <w:rsid w:val="00C13D47"/>
    <w:rsid w:val="00C14164"/>
    <w:rsid w:val="00C14C53"/>
    <w:rsid w:val="00C15D8E"/>
    <w:rsid w:val="00C17012"/>
    <w:rsid w:val="00C178F3"/>
    <w:rsid w:val="00C178FB"/>
    <w:rsid w:val="00C17DF9"/>
    <w:rsid w:val="00C201EB"/>
    <w:rsid w:val="00C20ACC"/>
    <w:rsid w:val="00C22B28"/>
    <w:rsid w:val="00C257B7"/>
    <w:rsid w:val="00C272E8"/>
    <w:rsid w:val="00C30ABC"/>
    <w:rsid w:val="00C30B60"/>
    <w:rsid w:val="00C31FAA"/>
    <w:rsid w:val="00C32693"/>
    <w:rsid w:val="00C33359"/>
    <w:rsid w:val="00C348D6"/>
    <w:rsid w:val="00C3504C"/>
    <w:rsid w:val="00C365E7"/>
    <w:rsid w:val="00C36E34"/>
    <w:rsid w:val="00C40388"/>
    <w:rsid w:val="00C404D7"/>
    <w:rsid w:val="00C404EE"/>
    <w:rsid w:val="00C40BBE"/>
    <w:rsid w:val="00C4171B"/>
    <w:rsid w:val="00C42689"/>
    <w:rsid w:val="00C42988"/>
    <w:rsid w:val="00C42BD4"/>
    <w:rsid w:val="00C43FF0"/>
    <w:rsid w:val="00C44641"/>
    <w:rsid w:val="00C45EF5"/>
    <w:rsid w:val="00C46B7E"/>
    <w:rsid w:val="00C474D6"/>
    <w:rsid w:val="00C47538"/>
    <w:rsid w:val="00C47915"/>
    <w:rsid w:val="00C5099B"/>
    <w:rsid w:val="00C50A4E"/>
    <w:rsid w:val="00C50AA8"/>
    <w:rsid w:val="00C51C37"/>
    <w:rsid w:val="00C51FFE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6B0A"/>
    <w:rsid w:val="00C57A01"/>
    <w:rsid w:val="00C57A2D"/>
    <w:rsid w:val="00C60A71"/>
    <w:rsid w:val="00C60B07"/>
    <w:rsid w:val="00C61D4B"/>
    <w:rsid w:val="00C62B0A"/>
    <w:rsid w:val="00C63C52"/>
    <w:rsid w:val="00C63F08"/>
    <w:rsid w:val="00C6528C"/>
    <w:rsid w:val="00C65897"/>
    <w:rsid w:val="00C661E8"/>
    <w:rsid w:val="00C66AAA"/>
    <w:rsid w:val="00C70084"/>
    <w:rsid w:val="00C7090B"/>
    <w:rsid w:val="00C71E40"/>
    <w:rsid w:val="00C7235B"/>
    <w:rsid w:val="00C72D6C"/>
    <w:rsid w:val="00C72E18"/>
    <w:rsid w:val="00C731AD"/>
    <w:rsid w:val="00C73504"/>
    <w:rsid w:val="00C7380B"/>
    <w:rsid w:val="00C74421"/>
    <w:rsid w:val="00C75BB9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1C3C"/>
    <w:rsid w:val="00C82FEE"/>
    <w:rsid w:val="00C84912"/>
    <w:rsid w:val="00C84CDD"/>
    <w:rsid w:val="00C84D39"/>
    <w:rsid w:val="00C85277"/>
    <w:rsid w:val="00C85806"/>
    <w:rsid w:val="00C85D76"/>
    <w:rsid w:val="00C873AC"/>
    <w:rsid w:val="00C87DA6"/>
    <w:rsid w:val="00C91857"/>
    <w:rsid w:val="00C9213B"/>
    <w:rsid w:val="00C923EB"/>
    <w:rsid w:val="00C93462"/>
    <w:rsid w:val="00C94384"/>
    <w:rsid w:val="00C94A34"/>
    <w:rsid w:val="00C94C2B"/>
    <w:rsid w:val="00C94F73"/>
    <w:rsid w:val="00C95609"/>
    <w:rsid w:val="00C96F79"/>
    <w:rsid w:val="00C970AA"/>
    <w:rsid w:val="00C97CF9"/>
    <w:rsid w:val="00C97E8C"/>
    <w:rsid w:val="00CA039F"/>
    <w:rsid w:val="00CA17DD"/>
    <w:rsid w:val="00CA1863"/>
    <w:rsid w:val="00CA1941"/>
    <w:rsid w:val="00CA26CE"/>
    <w:rsid w:val="00CA391D"/>
    <w:rsid w:val="00CA3ACD"/>
    <w:rsid w:val="00CA4F8B"/>
    <w:rsid w:val="00CA5445"/>
    <w:rsid w:val="00CA7EBA"/>
    <w:rsid w:val="00CB05A1"/>
    <w:rsid w:val="00CB09DA"/>
    <w:rsid w:val="00CB0BD9"/>
    <w:rsid w:val="00CB1CAC"/>
    <w:rsid w:val="00CB1DE8"/>
    <w:rsid w:val="00CB1E3B"/>
    <w:rsid w:val="00CB1F1D"/>
    <w:rsid w:val="00CB20D8"/>
    <w:rsid w:val="00CB6795"/>
    <w:rsid w:val="00CB71F8"/>
    <w:rsid w:val="00CC0440"/>
    <w:rsid w:val="00CC180A"/>
    <w:rsid w:val="00CC1FD4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1D2C"/>
    <w:rsid w:val="00CD28F0"/>
    <w:rsid w:val="00CD2D17"/>
    <w:rsid w:val="00CD3ED8"/>
    <w:rsid w:val="00CD497A"/>
    <w:rsid w:val="00CD761D"/>
    <w:rsid w:val="00CD76B5"/>
    <w:rsid w:val="00CD78B9"/>
    <w:rsid w:val="00CE1C0E"/>
    <w:rsid w:val="00CE2323"/>
    <w:rsid w:val="00CE2346"/>
    <w:rsid w:val="00CE329A"/>
    <w:rsid w:val="00CE35B3"/>
    <w:rsid w:val="00CE4A21"/>
    <w:rsid w:val="00CE6F0F"/>
    <w:rsid w:val="00CF002F"/>
    <w:rsid w:val="00CF0246"/>
    <w:rsid w:val="00CF2483"/>
    <w:rsid w:val="00CF24E2"/>
    <w:rsid w:val="00CF393D"/>
    <w:rsid w:val="00CF4598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B32"/>
    <w:rsid w:val="00D12325"/>
    <w:rsid w:val="00D12761"/>
    <w:rsid w:val="00D141D0"/>
    <w:rsid w:val="00D14487"/>
    <w:rsid w:val="00D14609"/>
    <w:rsid w:val="00D15E7E"/>
    <w:rsid w:val="00D16058"/>
    <w:rsid w:val="00D16FDD"/>
    <w:rsid w:val="00D20016"/>
    <w:rsid w:val="00D207A7"/>
    <w:rsid w:val="00D2279F"/>
    <w:rsid w:val="00D22962"/>
    <w:rsid w:val="00D22AF1"/>
    <w:rsid w:val="00D22E93"/>
    <w:rsid w:val="00D242DA"/>
    <w:rsid w:val="00D24746"/>
    <w:rsid w:val="00D247EC"/>
    <w:rsid w:val="00D26448"/>
    <w:rsid w:val="00D264CE"/>
    <w:rsid w:val="00D26670"/>
    <w:rsid w:val="00D2670E"/>
    <w:rsid w:val="00D268A8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BFC"/>
    <w:rsid w:val="00D35F97"/>
    <w:rsid w:val="00D36964"/>
    <w:rsid w:val="00D37A1A"/>
    <w:rsid w:val="00D407A8"/>
    <w:rsid w:val="00D4081B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F1B"/>
    <w:rsid w:val="00D47198"/>
    <w:rsid w:val="00D475FB"/>
    <w:rsid w:val="00D47C16"/>
    <w:rsid w:val="00D502AF"/>
    <w:rsid w:val="00D50546"/>
    <w:rsid w:val="00D50764"/>
    <w:rsid w:val="00D5081A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0AA6"/>
    <w:rsid w:val="00D61815"/>
    <w:rsid w:val="00D618F0"/>
    <w:rsid w:val="00D627E3"/>
    <w:rsid w:val="00D62ECD"/>
    <w:rsid w:val="00D64426"/>
    <w:rsid w:val="00D64475"/>
    <w:rsid w:val="00D65D78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1AF"/>
    <w:rsid w:val="00D77413"/>
    <w:rsid w:val="00D80B04"/>
    <w:rsid w:val="00D81F10"/>
    <w:rsid w:val="00D82798"/>
    <w:rsid w:val="00D82BF2"/>
    <w:rsid w:val="00D82FFE"/>
    <w:rsid w:val="00D84A57"/>
    <w:rsid w:val="00D86C9F"/>
    <w:rsid w:val="00D87307"/>
    <w:rsid w:val="00D874DF"/>
    <w:rsid w:val="00D87A12"/>
    <w:rsid w:val="00D87D4D"/>
    <w:rsid w:val="00D903BC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B4D"/>
    <w:rsid w:val="00DB1DAB"/>
    <w:rsid w:val="00DB39D4"/>
    <w:rsid w:val="00DB3A47"/>
    <w:rsid w:val="00DB3B8B"/>
    <w:rsid w:val="00DB46D0"/>
    <w:rsid w:val="00DB46DF"/>
    <w:rsid w:val="00DB49B6"/>
    <w:rsid w:val="00DB4E06"/>
    <w:rsid w:val="00DB542E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5A53"/>
    <w:rsid w:val="00DC6162"/>
    <w:rsid w:val="00DC6C1E"/>
    <w:rsid w:val="00DC7255"/>
    <w:rsid w:val="00DC72CE"/>
    <w:rsid w:val="00DC7951"/>
    <w:rsid w:val="00DD1C4B"/>
    <w:rsid w:val="00DD1F7B"/>
    <w:rsid w:val="00DD229E"/>
    <w:rsid w:val="00DD2334"/>
    <w:rsid w:val="00DD23F8"/>
    <w:rsid w:val="00DD3029"/>
    <w:rsid w:val="00DD55E0"/>
    <w:rsid w:val="00DD5C7C"/>
    <w:rsid w:val="00DE18A3"/>
    <w:rsid w:val="00DE1904"/>
    <w:rsid w:val="00DE1DAA"/>
    <w:rsid w:val="00DE3DBB"/>
    <w:rsid w:val="00DE43A2"/>
    <w:rsid w:val="00DE4A74"/>
    <w:rsid w:val="00DE4B05"/>
    <w:rsid w:val="00DE541C"/>
    <w:rsid w:val="00DE6AC8"/>
    <w:rsid w:val="00DE730C"/>
    <w:rsid w:val="00DE737B"/>
    <w:rsid w:val="00DF100B"/>
    <w:rsid w:val="00DF11B7"/>
    <w:rsid w:val="00DF4359"/>
    <w:rsid w:val="00DF5556"/>
    <w:rsid w:val="00DF73C1"/>
    <w:rsid w:val="00DF7511"/>
    <w:rsid w:val="00DF7751"/>
    <w:rsid w:val="00DF7859"/>
    <w:rsid w:val="00E009B1"/>
    <w:rsid w:val="00E00BC3"/>
    <w:rsid w:val="00E011D7"/>
    <w:rsid w:val="00E031BB"/>
    <w:rsid w:val="00E0417B"/>
    <w:rsid w:val="00E0576C"/>
    <w:rsid w:val="00E059AA"/>
    <w:rsid w:val="00E068BC"/>
    <w:rsid w:val="00E073F0"/>
    <w:rsid w:val="00E10761"/>
    <w:rsid w:val="00E111DF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0F6E"/>
    <w:rsid w:val="00E213B3"/>
    <w:rsid w:val="00E239D1"/>
    <w:rsid w:val="00E246B9"/>
    <w:rsid w:val="00E250C5"/>
    <w:rsid w:val="00E26727"/>
    <w:rsid w:val="00E26970"/>
    <w:rsid w:val="00E2728F"/>
    <w:rsid w:val="00E27791"/>
    <w:rsid w:val="00E30F2D"/>
    <w:rsid w:val="00E31106"/>
    <w:rsid w:val="00E319DB"/>
    <w:rsid w:val="00E31AFC"/>
    <w:rsid w:val="00E3250F"/>
    <w:rsid w:val="00E3409E"/>
    <w:rsid w:val="00E3441A"/>
    <w:rsid w:val="00E34F76"/>
    <w:rsid w:val="00E36C0A"/>
    <w:rsid w:val="00E37ACB"/>
    <w:rsid w:val="00E37BE5"/>
    <w:rsid w:val="00E40C49"/>
    <w:rsid w:val="00E41A27"/>
    <w:rsid w:val="00E41AB4"/>
    <w:rsid w:val="00E42737"/>
    <w:rsid w:val="00E428BA"/>
    <w:rsid w:val="00E44906"/>
    <w:rsid w:val="00E45C77"/>
    <w:rsid w:val="00E4608B"/>
    <w:rsid w:val="00E46D7F"/>
    <w:rsid w:val="00E501D3"/>
    <w:rsid w:val="00E53A01"/>
    <w:rsid w:val="00E54DCD"/>
    <w:rsid w:val="00E558FB"/>
    <w:rsid w:val="00E55F05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0DCE"/>
    <w:rsid w:val="00E72C6B"/>
    <w:rsid w:val="00E73AB7"/>
    <w:rsid w:val="00E74F5D"/>
    <w:rsid w:val="00E76034"/>
    <w:rsid w:val="00E76E03"/>
    <w:rsid w:val="00E80440"/>
    <w:rsid w:val="00E817E0"/>
    <w:rsid w:val="00E8211C"/>
    <w:rsid w:val="00E82EE4"/>
    <w:rsid w:val="00E831E7"/>
    <w:rsid w:val="00E843B5"/>
    <w:rsid w:val="00E84A3B"/>
    <w:rsid w:val="00E85307"/>
    <w:rsid w:val="00E85B0A"/>
    <w:rsid w:val="00E87742"/>
    <w:rsid w:val="00E87D4D"/>
    <w:rsid w:val="00E87F6E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A29"/>
    <w:rsid w:val="00E96B28"/>
    <w:rsid w:val="00E96B4B"/>
    <w:rsid w:val="00E96FE6"/>
    <w:rsid w:val="00E973A1"/>
    <w:rsid w:val="00E97E43"/>
    <w:rsid w:val="00EA1059"/>
    <w:rsid w:val="00EA1D43"/>
    <w:rsid w:val="00EA1E38"/>
    <w:rsid w:val="00EA4C04"/>
    <w:rsid w:val="00EA4EC9"/>
    <w:rsid w:val="00EA568E"/>
    <w:rsid w:val="00EA5E0F"/>
    <w:rsid w:val="00EA6FE4"/>
    <w:rsid w:val="00EA75E2"/>
    <w:rsid w:val="00EA798D"/>
    <w:rsid w:val="00EA7F4C"/>
    <w:rsid w:val="00EA7F61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9F"/>
    <w:rsid w:val="00EC2CFF"/>
    <w:rsid w:val="00EC2DFB"/>
    <w:rsid w:val="00EC37EE"/>
    <w:rsid w:val="00EC4395"/>
    <w:rsid w:val="00EC4904"/>
    <w:rsid w:val="00EC4DF6"/>
    <w:rsid w:val="00EC5F2F"/>
    <w:rsid w:val="00EC651E"/>
    <w:rsid w:val="00EC65E5"/>
    <w:rsid w:val="00EC692E"/>
    <w:rsid w:val="00EC6B89"/>
    <w:rsid w:val="00EC6DD1"/>
    <w:rsid w:val="00EC745E"/>
    <w:rsid w:val="00EC775C"/>
    <w:rsid w:val="00EC7B78"/>
    <w:rsid w:val="00EC7EAF"/>
    <w:rsid w:val="00ED1327"/>
    <w:rsid w:val="00ED27C3"/>
    <w:rsid w:val="00ED2AE2"/>
    <w:rsid w:val="00ED2C5A"/>
    <w:rsid w:val="00ED2E1B"/>
    <w:rsid w:val="00ED33AE"/>
    <w:rsid w:val="00ED3775"/>
    <w:rsid w:val="00ED4A6D"/>
    <w:rsid w:val="00ED6D4A"/>
    <w:rsid w:val="00ED6FC4"/>
    <w:rsid w:val="00ED721A"/>
    <w:rsid w:val="00ED738C"/>
    <w:rsid w:val="00ED7918"/>
    <w:rsid w:val="00ED7FD3"/>
    <w:rsid w:val="00EE0E5D"/>
    <w:rsid w:val="00EE11C2"/>
    <w:rsid w:val="00EE2A61"/>
    <w:rsid w:val="00EE2EFD"/>
    <w:rsid w:val="00EE3663"/>
    <w:rsid w:val="00EE41C4"/>
    <w:rsid w:val="00EE53E4"/>
    <w:rsid w:val="00EE5A27"/>
    <w:rsid w:val="00EE6E77"/>
    <w:rsid w:val="00EE76A9"/>
    <w:rsid w:val="00EE799E"/>
    <w:rsid w:val="00EE7CA8"/>
    <w:rsid w:val="00EE7FA7"/>
    <w:rsid w:val="00EF0322"/>
    <w:rsid w:val="00EF1093"/>
    <w:rsid w:val="00EF1744"/>
    <w:rsid w:val="00EF1F26"/>
    <w:rsid w:val="00EF1FCB"/>
    <w:rsid w:val="00EF21C3"/>
    <w:rsid w:val="00EF2E6B"/>
    <w:rsid w:val="00EF36E8"/>
    <w:rsid w:val="00EF3CF2"/>
    <w:rsid w:val="00EF54D1"/>
    <w:rsid w:val="00EF5500"/>
    <w:rsid w:val="00EF67BB"/>
    <w:rsid w:val="00EF72F9"/>
    <w:rsid w:val="00F0021E"/>
    <w:rsid w:val="00F0030E"/>
    <w:rsid w:val="00F00CD1"/>
    <w:rsid w:val="00F01913"/>
    <w:rsid w:val="00F01E6B"/>
    <w:rsid w:val="00F0241C"/>
    <w:rsid w:val="00F0317F"/>
    <w:rsid w:val="00F031EE"/>
    <w:rsid w:val="00F04615"/>
    <w:rsid w:val="00F0495C"/>
    <w:rsid w:val="00F05759"/>
    <w:rsid w:val="00F064EC"/>
    <w:rsid w:val="00F07F39"/>
    <w:rsid w:val="00F10CB9"/>
    <w:rsid w:val="00F110CD"/>
    <w:rsid w:val="00F110D5"/>
    <w:rsid w:val="00F11EEC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65F7"/>
    <w:rsid w:val="00F27841"/>
    <w:rsid w:val="00F27FA6"/>
    <w:rsid w:val="00F33DC8"/>
    <w:rsid w:val="00F33E29"/>
    <w:rsid w:val="00F34444"/>
    <w:rsid w:val="00F368ED"/>
    <w:rsid w:val="00F3725E"/>
    <w:rsid w:val="00F378F1"/>
    <w:rsid w:val="00F403A1"/>
    <w:rsid w:val="00F403DB"/>
    <w:rsid w:val="00F4065A"/>
    <w:rsid w:val="00F4275C"/>
    <w:rsid w:val="00F434B2"/>
    <w:rsid w:val="00F45693"/>
    <w:rsid w:val="00F47CFD"/>
    <w:rsid w:val="00F504DB"/>
    <w:rsid w:val="00F52339"/>
    <w:rsid w:val="00F5277A"/>
    <w:rsid w:val="00F532E8"/>
    <w:rsid w:val="00F537FF"/>
    <w:rsid w:val="00F54E36"/>
    <w:rsid w:val="00F560FE"/>
    <w:rsid w:val="00F57156"/>
    <w:rsid w:val="00F57414"/>
    <w:rsid w:val="00F57E53"/>
    <w:rsid w:val="00F60605"/>
    <w:rsid w:val="00F60CD6"/>
    <w:rsid w:val="00F6111C"/>
    <w:rsid w:val="00F614C0"/>
    <w:rsid w:val="00F61647"/>
    <w:rsid w:val="00F657CF"/>
    <w:rsid w:val="00F65808"/>
    <w:rsid w:val="00F6587D"/>
    <w:rsid w:val="00F66A00"/>
    <w:rsid w:val="00F66CFB"/>
    <w:rsid w:val="00F678EA"/>
    <w:rsid w:val="00F70C73"/>
    <w:rsid w:val="00F713A3"/>
    <w:rsid w:val="00F71A8F"/>
    <w:rsid w:val="00F737A7"/>
    <w:rsid w:val="00F75330"/>
    <w:rsid w:val="00F75B66"/>
    <w:rsid w:val="00F76BD9"/>
    <w:rsid w:val="00F80318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C4C"/>
    <w:rsid w:val="00F91DDA"/>
    <w:rsid w:val="00F9397A"/>
    <w:rsid w:val="00F93A37"/>
    <w:rsid w:val="00F94182"/>
    <w:rsid w:val="00F9431F"/>
    <w:rsid w:val="00F944D9"/>
    <w:rsid w:val="00F94DB3"/>
    <w:rsid w:val="00F96500"/>
    <w:rsid w:val="00FA24B4"/>
    <w:rsid w:val="00FA31E7"/>
    <w:rsid w:val="00FA413A"/>
    <w:rsid w:val="00FA4144"/>
    <w:rsid w:val="00FA4976"/>
    <w:rsid w:val="00FA4DDF"/>
    <w:rsid w:val="00FA59D2"/>
    <w:rsid w:val="00FA5C88"/>
    <w:rsid w:val="00FA645E"/>
    <w:rsid w:val="00FA6E7F"/>
    <w:rsid w:val="00FA7114"/>
    <w:rsid w:val="00FB052D"/>
    <w:rsid w:val="00FB22D7"/>
    <w:rsid w:val="00FB2379"/>
    <w:rsid w:val="00FB3CB7"/>
    <w:rsid w:val="00FB4259"/>
    <w:rsid w:val="00FB4B8A"/>
    <w:rsid w:val="00FB5148"/>
    <w:rsid w:val="00FB5152"/>
    <w:rsid w:val="00FB5F7A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ACF"/>
    <w:rsid w:val="00FD5CBB"/>
    <w:rsid w:val="00FD6564"/>
    <w:rsid w:val="00FD6B74"/>
    <w:rsid w:val="00FD70AE"/>
    <w:rsid w:val="00FE002E"/>
    <w:rsid w:val="00FE1F64"/>
    <w:rsid w:val="00FE1FAA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5F3A"/>
    <w:rsid w:val="00FF6822"/>
    <w:rsid w:val="00FF73D0"/>
    <w:rsid w:val="00FF7D64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5B5B4B96"/>
  <w15:docId w15:val="{F5E994D3-B3D2-484E-88FD-A66062015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"/>
    <w:basedOn w:val="Normal"/>
    <w:link w:val="ListParagraphChar"/>
    <w:uiPriority w:val="34"/>
    <w:qFormat/>
    <w:rsid w:val="00395067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"/>
    <w:link w:val="ListParagraph"/>
    <w:uiPriority w:val="34"/>
    <w:qFormat/>
    <w:locked/>
    <w:rsid w:val="00395067"/>
    <w:rPr>
      <w:rFonts w:ascii="Times New Roman" w:hAnsi="Times New Roman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character" w:customStyle="1" w:styleId="B2Char">
    <w:name w:val="B2 Char"/>
    <w:link w:val="B2"/>
    <w:qFormat/>
    <w:rsid w:val="00933B0A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5AIRPNAIUNRU-1830940522-4699</_dlc_DocId>
    <_dlc_DocIdUrl xmlns="71c5aaf6-e6ce-465b-b873-5148d2a4c105">
      <Url>https://nokia.sharepoint.com/sites/c5g/5gradio/_layouts/15/DocIdRedir.aspx?ID=5AIRPNAIUNRU-1830940522-4699</Url>
      <Description>5AIRPNAIUNRU-1830940522-4699</Description>
    </_dlc_DocIdUrl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C94B82E-A914-419C-B73B-6316E64A04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5AE46C1-5939-424B-9C3C-66BF1C4F6A82}">
  <ds:schemaRefs>
    <ds:schemaRef ds:uri="71c5aaf6-e6ce-465b-b873-5148d2a4c105"/>
    <ds:schemaRef ds:uri="95d2e41d-1f11-4347-bb1c-11d6a32975dd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terms/"/>
    <ds:schemaRef ds:uri="3b34c8f0-1ef5-4d1e-bb66-517ce7fe7356"/>
    <ds:schemaRef ds:uri="http://schemas.microsoft.com/office/2006/metadata/properties"/>
    <ds:schemaRef ds:uri="http://schemas.microsoft.com/office/2006/documentManagement/types"/>
    <ds:schemaRef ds:uri="ebabf6ce-2443-438c-9946-ecc878e7654a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A0A34503-B251-49A1-BA4C-9B36441F2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45</TotalTime>
  <Pages>4</Pages>
  <Words>1521</Words>
  <Characters>7799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9302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Jayasinghe, Keeth (Nokia - FI/Espoo)</cp:lastModifiedBy>
  <cp:revision>6</cp:revision>
  <cp:lastPrinted>2016-06-20T11:35:00Z</cp:lastPrinted>
  <dcterms:created xsi:type="dcterms:W3CDTF">2019-01-11T09:40:00Z</dcterms:created>
  <dcterms:modified xsi:type="dcterms:W3CDTF">2019-01-11T19:29:00Z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9848dfce-2957-4a63-9eed-611a3c6ac425</vt:lpwstr>
  </property>
  <property fmtid="{D5CDD505-2E9C-101B-9397-08002B2CF9AE}" pid="9" name="AuthorIds_UIVersion_1024">
    <vt:lpwstr>227</vt:lpwstr>
  </property>
</Properties>
</file>